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AB806" w14:textId="770D0DCB" w:rsidR="00D370D4" w:rsidRPr="00C11580" w:rsidRDefault="007D2FE7" w:rsidP="00580F86">
      <w:pPr>
        <w:pStyle w:val="Heading1"/>
        <w:jc w:val="center"/>
        <w:rPr>
          <w:rFonts w:asciiTheme="minorHAnsi" w:hAnsiTheme="minorHAnsi" w:cstheme="minorHAnsi"/>
          <w:color w:val="auto"/>
          <w:sz w:val="32"/>
        </w:rPr>
      </w:pPr>
      <w:bookmarkStart w:id="0" w:name="_Toc172455338"/>
      <w:bookmarkStart w:id="1" w:name="_Toc213576972"/>
      <w:bookmarkStart w:id="2" w:name="_Toc219198092"/>
      <w:r w:rsidRPr="00C11580">
        <w:rPr>
          <w:rFonts w:asciiTheme="minorHAnsi" w:hAnsiTheme="minorHAnsi" w:cstheme="minorHAnsi"/>
          <w:color w:val="auto"/>
          <w:sz w:val="32"/>
        </w:rPr>
        <w:t xml:space="preserve">Reliance </w:t>
      </w:r>
      <w:r w:rsidR="00D370D4" w:rsidRPr="00C11580">
        <w:rPr>
          <w:rFonts w:asciiTheme="minorHAnsi" w:hAnsiTheme="minorHAnsi" w:cstheme="minorHAnsi"/>
          <w:color w:val="auto"/>
          <w:sz w:val="32"/>
        </w:rPr>
        <w:t>Warranty</w:t>
      </w:r>
      <w:bookmarkEnd w:id="0"/>
      <w:bookmarkEnd w:id="1"/>
      <w:bookmarkEnd w:id="2"/>
      <w:r w:rsidR="0004216E" w:rsidRPr="00C11580">
        <w:rPr>
          <w:rFonts w:asciiTheme="minorHAnsi" w:hAnsiTheme="minorHAnsi" w:cstheme="minorHAnsi"/>
          <w:color w:val="auto"/>
          <w:sz w:val="32"/>
        </w:rPr>
        <w:t xml:space="preserve"> </w:t>
      </w:r>
      <w:r w:rsidR="005642CB" w:rsidRPr="00C11580">
        <w:rPr>
          <w:rFonts w:asciiTheme="minorHAnsi" w:hAnsiTheme="minorHAnsi" w:cstheme="minorHAnsi"/>
          <w:color w:val="auto"/>
          <w:sz w:val="32"/>
        </w:rPr>
        <w:t>(qualif</w:t>
      </w:r>
      <w:r w:rsidR="00FA314D" w:rsidRPr="00C11580">
        <w:rPr>
          <w:rFonts w:asciiTheme="minorHAnsi" w:hAnsiTheme="minorHAnsi" w:cstheme="minorHAnsi"/>
          <w:color w:val="auto"/>
          <w:sz w:val="32"/>
        </w:rPr>
        <w:t>i</w:t>
      </w:r>
      <w:r w:rsidR="005642CB" w:rsidRPr="00C11580">
        <w:rPr>
          <w:rFonts w:asciiTheme="minorHAnsi" w:hAnsiTheme="minorHAnsi" w:cstheme="minorHAnsi"/>
          <w:color w:val="auto"/>
          <w:sz w:val="32"/>
        </w:rPr>
        <w:t xml:space="preserve">cations </w:t>
      </w:r>
      <w:r w:rsidR="0004216E" w:rsidRPr="00C11580">
        <w:rPr>
          <w:rFonts w:asciiTheme="minorHAnsi" w:hAnsiTheme="minorHAnsi" w:cstheme="minorHAnsi"/>
          <w:color w:val="auto"/>
          <w:sz w:val="32"/>
        </w:rPr>
        <w:t>and/</w:t>
      </w:r>
      <w:r w:rsidR="005642CB" w:rsidRPr="00C11580">
        <w:rPr>
          <w:rFonts w:asciiTheme="minorHAnsi" w:hAnsiTheme="minorHAnsi" w:cstheme="minorHAnsi"/>
          <w:color w:val="auto"/>
          <w:sz w:val="32"/>
        </w:rPr>
        <w:t>or experience)</w:t>
      </w:r>
      <w:r w:rsidR="00AC672C" w:rsidRPr="00C11580">
        <w:rPr>
          <w:rStyle w:val="FootnoteReference"/>
          <w:rFonts w:asciiTheme="minorHAnsi" w:hAnsiTheme="minorHAnsi" w:cstheme="minorHAnsi"/>
          <w:b/>
          <w:color w:val="auto"/>
          <w:sz w:val="32"/>
        </w:rPr>
        <w:footnoteReference w:id="1"/>
      </w:r>
    </w:p>
    <w:p w14:paraId="0512C7FA" w14:textId="390973FD" w:rsidR="00D370D4" w:rsidRPr="00C11580" w:rsidRDefault="00C11580">
      <w:pPr>
        <w:jc w:val="center"/>
        <w:rPr>
          <w:rFonts w:cstheme="minorHAnsi"/>
        </w:rPr>
      </w:pPr>
      <w:bookmarkStart w:id="3" w:name="_Toc95039894"/>
      <w:bookmarkStart w:id="4" w:name="_Toc95145647"/>
      <w:bookmarkStart w:id="5" w:name="_Toc95145858"/>
      <w:bookmarkStart w:id="6" w:name="_Toc95301836"/>
      <w:bookmarkStart w:id="7" w:name="_Toc95302747"/>
      <w:bookmarkStart w:id="8" w:name="_Toc95571288"/>
      <w:bookmarkStart w:id="9" w:name="_Toc95571496"/>
      <w:bookmarkStart w:id="10" w:name="_Toc95635966"/>
      <w:bookmarkStart w:id="11" w:name="_Toc95645871"/>
      <w:bookmarkStart w:id="12" w:name="_Toc95647162"/>
      <w:bookmarkStart w:id="13" w:name="_Toc95710497"/>
      <w:bookmarkStart w:id="14" w:name="_Toc95716178"/>
      <w:bookmarkStart w:id="15" w:name="_Toc96154845"/>
      <w:bookmarkStart w:id="16" w:name="_Toc96227141"/>
      <w:bookmarkStart w:id="17" w:name="_Toc96836426"/>
      <w:bookmarkStart w:id="18" w:name="_Toc96842879"/>
      <w:bookmarkStart w:id="19" w:name="_Toc96845402"/>
      <w:bookmarkStart w:id="20" w:name="_Toc97003115"/>
      <w:bookmarkStart w:id="21" w:name="_Toc97010128"/>
      <w:bookmarkStart w:id="22" w:name="_Toc98580693"/>
      <w:r w:rsidRPr="0003037A" w:rsidDel="00C11580">
        <w:rPr>
          <w:rFonts w:cstheme="minorHAnsi"/>
        </w:rPr>
        <w:t xml:space="preserve"> </w:t>
      </w:r>
      <w:r w:rsidR="00D370D4" w:rsidRPr="00C11580">
        <w:rPr>
          <w:rFonts w:cstheme="minorHAnsi"/>
        </w:rPr>
        <w:t>(</w:t>
      </w:r>
      <w:r w:rsidR="007D2FE7" w:rsidRPr="00C11580">
        <w:rPr>
          <w:rFonts w:cstheme="minorHAnsi"/>
        </w:rPr>
        <w:t>Required</w:t>
      </w:r>
      <w:r w:rsidR="00D02285">
        <w:rPr>
          <w:rFonts w:cstheme="minorHAnsi"/>
        </w:rPr>
        <w:t>, at contract award stage,</w:t>
      </w:r>
      <w:r w:rsidR="007D2FE7" w:rsidRPr="00C11580">
        <w:rPr>
          <w:rFonts w:cstheme="minorHAnsi"/>
        </w:rPr>
        <w:t xml:space="preserve"> of an</w:t>
      </w:r>
      <w:r w:rsidR="00D02285">
        <w:rPr>
          <w:rFonts w:cstheme="minorHAnsi"/>
        </w:rPr>
        <w:t>y</w:t>
      </w:r>
      <w:r w:rsidR="007D2FE7" w:rsidRPr="00C11580">
        <w:rPr>
          <w:rFonts w:cstheme="minorHAnsi"/>
        </w:rPr>
        <w:t xml:space="preserve"> entity on which the </w:t>
      </w:r>
      <w:r>
        <w:rPr>
          <w:rFonts w:cstheme="minorHAnsi"/>
        </w:rPr>
        <w:t>Consultant</w:t>
      </w:r>
      <w:r w:rsidR="007D2FE7" w:rsidRPr="00C11580">
        <w:rPr>
          <w:rFonts w:cstheme="minorHAnsi"/>
        </w:rPr>
        <w:t xml:space="preserve"> has relied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7D2FE7" w:rsidRPr="00C11580">
        <w:rPr>
          <w:rFonts w:cstheme="minorHAnsi"/>
        </w:rPr>
        <w:t xml:space="preserve"> </w:t>
      </w:r>
      <w:proofErr w:type="gramStart"/>
      <w:r w:rsidR="007D2FE7" w:rsidRPr="00C11580">
        <w:rPr>
          <w:rFonts w:cstheme="minorHAnsi"/>
        </w:rPr>
        <w:t>with regard to</w:t>
      </w:r>
      <w:proofErr w:type="gramEnd"/>
      <w:r w:rsidR="007D2FE7" w:rsidRPr="00C11580">
        <w:rPr>
          <w:rFonts w:cstheme="minorHAnsi"/>
        </w:rPr>
        <w:t xml:space="preserve"> </w:t>
      </w:r>
      <w:r w:rsidR="00B9771D" w:rsidRPr="00C11580">
        <w:rPr>
          <w:rFonts w:cstheme="minorHAnsi"/>
        </w:rPr>
        <w:t xml:space="preserve">selection </w:t>
      </w:r>
      <w:r w:rsidR="007D2FE7" w:rsidRPr="00C11580">
        <w:rPr>
          <w:rFonts w:cstheme="minorHAnsi"/>
        </w:rPr>
        <w:t xml:space="preserve">criteria relating to educational </w:t>
      </w:r>
      <w:r w:rsidR="00B4561E" w:rsidRPr="00C11580">
        <w:rPr>
          <w:rFonts w:cstheme="minorHAnsi"/>
        </w:rPr>
        <w:t xml:space="preserve">or </w:t>
      </w:r>
      <w:r w:rsidR="007D2FE7" w:rsidRPr="00C11580">
        <w:rPr>
          <w:rFonts w:cstheme="minorHAnsi"/>
        </w:rPr>
        <w:t xml:space="preserve">professional </w:t>
      </w:r>
      <w:r w:rsidR="00431AA1" w:rsidRPr="00C11580">
        <w:rPr>
          <w:rFonts w:cstheme="minorHAnsi"/>
        </w:rPr>
        <w:t>qualifications and</w:t>
      </w:r>
      <w:r w:rsidR="0004216E" w:rsidRPr="00C11580">
        <w:rPr>
          <w:rFonts w:cstheme="minorHAnsi"/>
        </w:rPr>
        <w:t>/</w:t>
      </w:r>
      <w:r w:rsidR="007D2FE7" w:rsidRPr="00C11580">
        <w:rPr>
          <w:rFonts w:cstheme="minorHAnsi"/>
        </w:rPr>
        <w:t>or relevant professional experience</w:t>
      </w:r>
      <w:r w:rsidR="14BEA369" w:rsidRPr="00C11580">
        <w:rPr>
          <w:rFonts w:cstheme="minorHAnsi"/>
        </w:rPr>
        <w:t>)</w:t>
      </w:r>
      <w:r w:rsidR="00DB0C73">
        <w:rPr>
          <w:rStyle w:val="FootnoteReference"/>
          <w:rFonts w:cstheme="minorHAnsi"/>
        </w:rPr>
        <w:footnoteReference w:id="2"/>
      </w:r>
    </w:p>
    <w:p w14:paraId="7D67E2E0" w14:textId="2AC4E7B3" w:rsidR="00E26DC0" w:rsidRPr="00C11580" w:rsidRDefault="00E26DC0" w:rsidP="00E26DC0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THIS GUARANTEE </w:t>
      </w:r>
      <w:r w:rsidRPr="00C11580">
        <w:rPr>
          <w:rFonts w:asciiTheme="minorHAnsi" w:hAnsiTheme="minorHAnsi" w:cstheme="minorHAnsi"/>
          <w:b w:val="0"/>
          <w:color w:val="auto"/>
          <w:sz w:val="22"/>
          <w:szCs w:val="22"/>
        </w:rPr>
        <w:t>is made on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begin">
          <w:ffData>
            <w:name w:val=""/>
            <w:enabled/>
            <w:calcOnExit w:val="0"/>
            <w:textInput>
              <w:default w:val="                     "/>
            </w:textInput>
          </w:ffData>
        </w:fldChar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instrText xml:space="preserve"> FORMTEXT </w:instrText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separate"/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t xml:space="preserve">                     </w:t>
      </w:r>
      <w:r w:rsidRPr="00C11580">
        <w:rPr>
          <w:rFonts w:asciiTheme="minorHAnsi" w:hAnsiTheme="minorHAnsi" w:cstheme="minorHAnsi"/>
          <w:i/>
          <w:color w:val="auto"/>
          <w:sz w:val="22"/>
          <w:szCs w:val="22"/>
          <w:bdr w:val="single" w:sz="12" w:space="0" w:color="99CCFF"/>
        </w:rPr>
        <w:fldChar w:fldCharType="end"/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BETWEEN the Warrantor and the </w:t>
      </w:r>
      <w:r w:rsidR="00C11580">
        <w:rPr>
          <w:rFonts w:asciiTheme="minorHAnsi" w:hAnsiTheme="minorHAnsi" w:cstheme="minorHAnsi"/>
          <w:color w:val="auto"/>
          <w:sz w:val="22"/>
          <w:szCs w:val="22"/>
        </w:rPr>
        <w:t>Client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(both named below) with respect to a </w:t>
      </w:r>
      <w:r w:rsidR="00894624" w:rsidRPr="00C11580">
        <w:rPr>
          <w:rFonts w:asciiTheme="minorHAnsi" w:hAnsiTheme="minorHAnsi" w:cstheme="minorHAnsi"/>
          <w:color w:val="auto"/>
          <w:sz w:val="22"/>
          <w:szCs w:val="22"/>
        </w:rPr>
        <w:t>c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ontract between the </w:t>
      </w:r>
      <w:r w:rsidR="00C11580">
        <w:rPr>
          <w:rFonts w:asciiTheme="minorHAnsi" w:hAnsiTheme="minorHAnsi" w:cstheme="minorHAnsi"/>
          <w:color w:val="auto"/>
          <w:sz w:val="22"/>
          <w:szCs w:val="22"/>
        </w:rPr>
        <w:t>Consultant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and the </w:t>
      </w:r>
      <w:r w:rsidR="00C11580">
        <w:rPr>
          <w:rFonts w:asciiTheme="minorHAnsi" w:hAnsiTheme="minorHAnsi" w:cstheme="minorHAnsi"/>
          <w:color w:val="auto"/>
          <w:sz w:val="22"/>
          <w:szCs w:val="22"/>
        </w:rPr>
        <w:t>Client</w:t>
      </w:r>
      <w:r w:rsidRPr="00C11580">
        <w:rPr>
          <w:rFonts w:asciiTheme="minorHAnsi" w:hAnsiTheme="minorHAnsi" w:cstheme="minorHAnsi"/>
          <w:color w:val="auto"/>
          <w:sz w:val="22"/>
          <w:szCs w:val="22"/>
        </w:rPr>
        <w:t xml:space="preserve"> (the Contract) particulars of which are as follows: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4"/>
        <w:gridCol w:w="2912"/>
        <w:gridCol w:w="6460"/>
      </w:tblGrid>
      <w:tr w:rsidR="00D370D4" w:rsidRPr="00D75316" w14:paraId="3907967E" w14:textId="77777777">
        <w:trPr>
          <w:trHeight w:val="567"/>
        </w:trPr>
        <w:tc>
          <w:tcPr>
            <w:tcW w:w="508" w:type="dxa"/>
          </w:tcPr>
          <w:p w14:paraId="2B7C075C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1.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50332A24" w14:textId="1582E1D3" w:rsidR="00D370D4" w:rsidRPr="0003037A" w:rsidRDefault="00D370D4" w:rsidP="00E26DC0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The </w:t>
            </w:r>
            <w:r w:rsidR="00E26DC0" w:rsidRPr="0003037A">
              <w:rPr>
                <w:rFonts w:cstheme="minorHAnsi"/>
                <w:b/>
                <w:i/>
              </w:rPr>
              <w:t>Warrantor</w:t>
            </w:r>
            <w:r w:rsidR="00E26DC0" w:rsidRPr="0003037A">
              <w:rPr>
                <w:rFonts w:cstheme="minorHAnsi"/>
                <w:i/>
              </w:rPr>
              <w:t xml:space="preserve">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5E47920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11C2B45F" w14:textId="77777777">
        <w:trPr>
          <w:trHeight w:val="567"/>
        </w:trPr>
        <w:tc>
          <w:tcPr>
            <w:tcW w:w="508" w:type="dxa"/>
          </w:tcPr>
          <w:p w14:paraId="73253FC1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70BC319" w14:textId="19459E51" w:rsidR="00D370D4" w:rsidRPr="00C11580" w:rsidRDefault="00D370D4" w:rsidP="00E26DC0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Registered office of </w:t>
            </w:r>
            <w:r w:rsidR="002444A2" w:rsidRPr="0003037A">
              <w:rPr>
                <w:rFonts w:cstheme="minorHAnsi"/>
                <w:i/>
              </w:rPr>
              <w:t xml:space="preserve">the </w:t>
            </w:r>
            <w:r w:rsidR="00E26DC0" w:rsidRPr="00C11580">
              <w:rPr>
                <w:rFonts w:cstheme="minorHAnsi"/>
                <w:i/>
              </w:rPr>
              <w:t xml:space="preserve">Warrantor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9489D2E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4DEE754B" w14:textId="77777777">
        <w:trPr>
          <w:trHeight w:val="567"/>
        </w:trPr>
        <w:tc>
          <w:tcPr>
            <w:tcW w:w="508" w:type="dxa"/>
          </w:tcPr>
          <w:p w14:paraId="758E5F00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2.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1DF6F92" w14:textId="149AB20C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The </w:t>
            </w:r>
            <w:r w:rsidR="00C11580">
              <w:rPr>
                <w:rFonts w:cstheme="minorHAnsi"/>
                <w:b/>
                <w:i/>
              </w:rPr>
              <w:t>Consultant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3C81586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  <w:r w:rsidRPr="0003037A">
              <w:rPr>
                <w:rFonts w:cstheme="minorHAnsi"/>
              </w:rPr>
              <w:t xml:space="preserve"> </w:t>
            </w:r>
          </w:p>
        </w:tc>
      </w:tr>
      <w:tr w:rsidR="00D370D4" w:rsidRPr="00D75316" w14:paraId="570F8A21" w14:textId="77777777">
        <w:trPr>
          <w:trHeight w:val="567"/>
        </w:trPr>
        <w:tc>
          <w:tcPr>
            <w:tcW w:w="508" w:type="dxa"/>
          </w:tcPr>
          <w:p w14:paraId="5016A040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0F0EA792" w14:textId="62DB5A05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Registered office of</w:t>
            </w:r>
            <w:r w:rsidR="002444A2" w:rsidRPr="0003037A">
              <w:rPr>
                <w:rFonts w:cstheme="minorHAnsi"/>
                <w:i/>
              </w:rPr>
              <w:t xml:space="preserve"> the</w:t>
            </w:r>
            <w:r w:rsidRPr="0003037A">
              <w:rPr>
                <w:rFonts w:cstheme="minorHAnsi"/>
                <w:i/>
              </w:rPr>
              <w:t xml:space="preserve"> </w:t>
            </w:r>
            <w:r w:rsidR="00C11580">
              <w:rPr>
                <w:rFonts w:cstheme="minorHAnsi"/>
                <w:i/>
              </w:rPr>
              <w:t>Consultant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03F4A3B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D370D4" w:rsidRPr="00D75316" w14:paraId="45C6D239" w14:textId="77777777">
        <w:trPr>
          <w:trHeight w:val="567"/>
        </w:trPr>
        <w:tc>
          <w:tcPr>
            <w:tcW w:w="508" w:type="dxa"/>
          </w:tcPr>
          <w:p w14:paraId="6275662C" w14:textId="77777777" w:rsidR="00D370D4" w:rsidRPr="0003037A" w:rsidRDefault="00D370D4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3.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4CDD933B" w14:textId="1AD8DDC9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The </w:t>
            </w:r>
            <w:r w:rsidR="00C11580">
              <w:rPr>
                <w:rFonts w:cstheme="minorHAnsi"/>
                <w:b/>
                <w:i/>
              </w:rPr>
              <w:t>Client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B6611D4" w14:textId="77777777" w:rsidR="00D370D4" w:rsidRPr="0003037A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  <w:r w:rsidRPr="0003037A">
              <w:rPr>
                <w:rFonts w:cstheme="minorHAnsi"/>
              </w:rPr>
              <w:t xml:space="preserve"> </w:t>
            </w:r>
          </w:p>
        </w:tc>
      </w:tr>
      <w:tr w:rsidR="00D370D4" w:rsidRPr="00D75316" w14:paraId="37F31B99" w14:textId="77777777">
        <w:trPr>
          <w:trHeight w:val="567"/>
        </w:trPr>
        <w:tc>
          <w:tcPr>
            <w:tcW w:w="508" w:type="dxa"/>
          </w:tcPr>
          <w:p w14:paraId="777BB73C" w14:textId="77777777" w:rsidR="00D370D4" w:rsidRPr="0003037A" w:rsidRDefault="00D370D4">
            <w:pPr>
              <w:ind w:left="720"/>
              <w:rPr>
                <w:rFonts w:cstheme="minorHAnsi"/>
              </w:rPr>
            </w:pP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6031738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Whose principal office is at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429F043" w14:textId="77777777" w:rsidR="00D370D4" w:rsidRPr="0003037A" w:rsidRDefault="00AC672C" w:rsidP="00AC672C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  <w:tr w:rsidR="00E26DC0" w:rsidRPr="00D75316" w14:paraId="506474B4" w14:textId="77777777">
        <w:trPr>
          <w:trHeight w:val="567"/>
        </w:trPr>
        <w:tc>
          <w:tcPr>
            <w:tcW w:w="508" w:type="dxa"/>
          </w:tcPr>
          <w:p w14:paraId="798BA260" w14:textId="5C11DBB4" w:rsidR="00E26DC0" w:rsidRPr="0003037A" w:rsidRDefault="00E26DC0" w:rsidP="00E26DC0">
            <w:pPr>
              <w:rPr>
                <w:rFonts w:cstheme="minorHAnsi"/>
              </w:rPr>
            </w:pPr>
            <w:r w:rsidRPr="0003037A">
              <w:rPr>
                <w:rFonts w:cstheme="minorHAnsi"/>
              </w:rPr>
              <w:t>4.</w:t>
            </w:r>
          </w:p>
        </w:tc>
        <w:tc>
          <w:tcPr>
            <w:tcW w:w="2964" w:type="dxa"/>
            <w:tcBorders>
              <w:right w:val="single" w:sz="12" w:space="0" w:color="99CCFF"/>
            </w:tcBorders>
          </w:tcPr>
          <w:p w14:paraId="7CE12D30" w14:textId="104993F5" w:rsidR="00E26DC0" w:rsidRPr="0003037A" w:rsidRDefault="00E26DC0" w:rsidP="00D02285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Description of</w:t>
            </w:r>
            <w:r w:rsidR="00D55CAD" w:rsidRPr="0003037A">
              <w:rPr>
                <w:rFonts w:cstheme="minorHAnsi"/>
                <w:i/>
              </w:rPr>
              <w:t xml:space="preserve"> </w:t>
            </w:r>
            <w:r w:rsidRPr="0003037A">
              <w:rPr>
                <w:rFonts w:cstheme="minorHAnsi"/>
                <w:i/>
              </w:rPr>
              <w:t xml:space="preserve">Contract 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58F956D" w14:textId="502CE7E7" w:rsidR="00E26DC0" w:rsidRPr="0003037A" w:rsidRDefault="00E26DC0" w:rsidP="00AC672C">
            <w:pPr>
              <w:rPr>
                <w:rFonts w:cstheme="minorHAnsi"/>
                <w:b/>
              </w:rPr>
            </w:pPr>
            <w:r w:rsidRPr="00C11580">
              <w:rPr>
                <w:rFonts w:cstheme="minorHAnsi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C11580">
              <w:rPr>
                <w:rFonts w:cstheme="minorHAnsi"/>
              </w:rPr>
              <w:instrText xml:space="preserve"> FORMTEXT </w:instrText>
            </w:r>
            <w:r w:rsidRPr="00C11580">
              <w:rPr>
                <w:rFonts w:cstheme="minorHAnsi"/>
              </w:rPr>
            </w:r>
            <w:r w:rsidRPr="00C11580">
              <w:rPr>
                <w:rFonts w:cstheme="minorHAnsi"/>
              </w:rPr>
              <w:fldChar w:fldCharType="separate"/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t> </w:t>
            </w:r>
            <w:r w:rsidRPr="00C11580">
              <w:rPr>
                <w:rFonts w:cstheme="minorHAnsi"/>
              </w:rPr>
              <w:fldChar w:fldCharType="end"/>
            </w:r>
          </w:p>
        </w:tc>
      </w:tr>
    </w:tbl>
    <w:p w14:paraId="431AD72A" w14:textId="77777777" w:rsidR="00B4561E" w:rsidRPr="0003037A" w:rsidRDefault="00B4561E" w:rsidP="00B4561E">
      <w:pPr>
        <w:rPr>
          <w:rFonts w:cstheme="minorHAnsi"/>
        </w:rPr>
      </w:pPr>
    </w:p>
    <w:p w14:paraId="79DC90EC" w14:textId="77777777" w:rsidR="00B4561E" w:rsidRPr="00C11580" w:rsidRDefault="00B4561E" w:rsidP="00B4561E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C11580">
        <w:rPr>
          <w:rFonts w:asciiTheme="minorHAnsi" w:hAnsiTheme="minorHAnsi" w:cstheme="minorHAnsi"/>
          <w:color w:val="auto"/>
          <w:sz w:val="22"/>
          <w:szCs w:val="22"/>
        </w:rPr>
        <w:t>BACKGROUND</w:t>
      </w:r>
    </w:p>
    <w:p w14:paraId="6016A300" w14:textId="1BA44A51" w:rsidR="00894624" w:rsidRPr="00C11580" w:rsidRDefault="00B4561E" w:rsidP="00137B7C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03037A">
        <w:rPr>
          <w:rFonts w:cstheme="minorHAnsi"/>
        </w:rPr>
        <w:t>A.</w:t>
      </w:r>
      <w:r w:rsidRPr="0003037A">
        <w:rPr>
          <w:rFonts w:cstheme="minorHAnsi"/>
        </w:rPr>
        <w:tab/>
        <w:t xml:space="preserve">In connection with its tender for the Contract, the </w:t>
      </w:r>
      <w:r w:rsidR="00C11580">
        <w:rPr>
          <w:rFonts w:cstheme="minorHAnsi"/>
        </w:rPr>
        <w:t>Consultant</w:t>
      </w:r>
      <w:r w:rsidRPr="0003037A">
        <w:rPr>
          <w:rFonts w:cstheme="minorHAnsi"/>
        </w:rPr>
        <w:t xml:space="preserve"> relied on the educational or professional qualifications or relevant professional experience of the Warrantor</w:t>
      </w:r>
      <w:r w:rsidR="00D94842" w:rsidRPr="00C11580">
        <w:rPr>
          <w:rFonts w:cstheme="minorHAnsi"/>
        </w:rPr>
        <w:t xml:space="preserve"> (the </w:t>
      </w:r>
      <w:r w:rsidR="00D94842" w:rsidRPr="00C11580">
        <w:rPr>
          <w:rFonts w:cstheme="minorHAnsi"/>
          <w:b/>
        </w:rPr>
        <w:t>Resources</w:t>
      </w:r>
      <w:r w:rsidR="00D94842" w:rsidRPr="00C11580">
        <w:rPr>
          <w:rFonts w:cstheme="minorHAnsi"/>
        </w:rPr>
        <w:t>)</w:t>
      </w:r>
      <w:r w:rsidRPr="00C11580">
        <w:rPr>
          <w:rFonts w:cstheme="minorHAnsi"/>
        </w:rPr>
        <w:t>.</w:t>
      </w:r>
    </w:p>
    <w:p w14:paraId="162805C4" w14:textId="0A923B7D" w:rsidR="00D22F51" w:rsidRPr="00137B7C" w:rsidRDefault="00D22F51" w:rsidP="00D22F51">
      <w:pPr>
        <w:pStyle w:val="Heading2"/>
        <w:rPr>
          <w:rFonts w:asciiTheme="minorHAnsi" w:hAnsiTheme="minorHAnsi" w:cstheme="minorHAnsi"/>
          <w:color w:val="auto"/>
          <w:sz w:val="22"/>
          <w:szCs w:val="22"/>
        </w:rPr>
      </w:pP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THE WARRANTOR </w:t>
      </w:r>
      <w:r w:rsidR="00587F6A"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AGREES </w:t>
      </w: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WITH THE </w:t>
      </w:r>
      <w:r w:rsidR="00C11580" w:rsidRPr="00137B7C">
        <w:rPr>
          <w:rFonts w:asciiTheme="minorHAnsi" w:hAnsiTheme="minorHAnsi" w:cstheme="minorHAnsi"/>
          <w:color w:val="auto"/>
          <w:sz w:val="22"/>
          <w:szCs w:val="22"/>
        </w:rPr>
        <w:t>CLIENT</w:t>
      </w:r>
      <w:r w:rsidRPr="00137B7C">
        <w:rPr>
          <w:rFonts w:asciiTheme="minorHAnsi" w:hAnsiTheme="minorHAnsi" w:cstheme="minorHAnsi"/>
          <w:color w:val="auto"/>
          <w:sz w:val="22"/>
          <w:szCs w:val="22"/>
        </w:rPr>
        <w:t xml:space="preserve"> AS FOLLOWS:</w:t>
      </w:r>
    </w:p>
    <w:p w14:paraId="3E8EF603" w14:textId="0553842A" w:rsidR="00D22F51" w:rsidRPr="0003037A" w:rsidRDefault="00D22F51" w:rsidP="00D22F51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03037A">
        <w:rPr>
          <w:rFonts w:cstheme="minorHAnsi"/>
        </w:rPr>
        <w:t>1.</w:t>
      </w:r>
      <w:r w:rsidRPr="0003037A">
        <w:rPr>
          <w:rFonts w:cstheme="minorHAnsi"/>
        </w:rPr>
        <w:tab/>
      </w:r>
      <w:r w:rsidR="00894624" w:rsidRPr="0003037A">
        <w:rPr>
          <w:rFonts w:cstheme="minorHAnsi"/>
        </w:rPr>
        <w:t>The Warrantor will pro</w:t>
      </w:r>
      <w:r w:rsidR="00D55CAD" w:rsidRPr="0003037A">
        <w:rPr>
          <w:rFonts w:cstheme="minorHAnsi"/>
        </w:rPr>
        <w:t xml:space="preserve">vide the </w:t>
      </w:r>
      <w:r w:rsidR="0004216E" w:rsidRPr="0003037A">
        <w:rPr>
          <w:rFonts w:cstheme="minorHAnsi"/>
        </w:rPr>
        <w:t>Resources</w:t>
      </w:r>
      <w:r w:rsidR="007C6BC9" w:rsidRPr="0003037A">
        <w:rPr>
          <w:rFonts w:cstheme="minorHAnsi"/>
        </w:rPr>
        <w:t xml:space="preserve"> </w:t>
      </w:r>
      <w:r w:rsidR="00D02285">
        <w:rPr>
          <w:rFonts w:cstheme="minorHAnsi"/>
        </w:rPr>
        <w:t>to the Consultant to enable the performance of the Contract</w:t>
      </w:r>
      <w:r w:rsidR="00D55CAD" w:rsidRPr="0003037A">
        <w:rPr>
          <w:rFonts w:cstheme="minorHAnsi"/>
        </w:rPr>
        <w:t xml:space="preserve">. </w:t>
      </w:r>
    </w:p>
    <w:p w14:paraId="647B1468" w14:textId="171E2572" w:rsidR="00D370D4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2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</w:r>
      <w:bookmarkStart w:id="23" w:name="_Toc95039922"/>
      <w:bookmarkStart w:id="24" w:name="_Toc95145675"/>
      <w:bookmarkStart w:id="25" w:name="_Toc95145886"/>
      <w:bookmarkStart w:id="26" w:name="_Toc95301864"/>
      <w:bookmarkStart w:id="27" w:name="_Toc95302775"/>
      <w:bookmarkStart w:id="28" w:name="_Toc95571316"/>
      <w:bookmarkStart w:id="29" w:name="_Toc95571524"/>
      <w:bookmarkStart w:id="30" w:name="_Toc95635994"/>
      <w:bookmarkStart w:id="31" w:name="_Toc95645897"/>
      <w:bookmarkStart w:id="32" w:name="_Toc95647188"/>
      <w:bookmarkStart w:id="33" w:name="_Toc95710523"/>
      <w:bookmarkStart w:id="34" w:name="_Toc95716204"/>
      <w:bookmarkStart w:id="35" w:name="_Toc96154871"/>
      <w:bookmarkStart w:id="36" w:name="_Toc96227167"/>
      <w:bookmarkStart w:id="37" w:name="_Toc96836452"/>
      <w:bookmarkStart w:id="38" w:name="_Toc96842905"/>
      <w:bookmarkStart w:id="39" w:name="_Toc96845428"/>
      <w:bookmarkStart w:id="40" w:name="_Toc97003141"/>
      <w:bookmarkStart w:id="41" w:name="_Toc97010154"/>
      <w:bookmarkStart w:id="42" w:name="_Toc98580720"/>
      <w:r w:rsidR="009D3A29" w:rsidRPr="00C11580">
        <w:rPr>
          <w:rFonts w:cstheme="minorHAnsi"/>
        </w:rPr>
        <w:t>N</w:t>
      </w:r>
      <w:r w:rsidR="00D370D4" w:rsidRPr="00C11580">
        <w:rPr>
          <w:rFonts w:cstheme="minorHAnsi"/>
        </w:rPr>
        <w:t xml:space="preserve">othing in this </w:t>
      </w:r>
      <w:r w:rsidR="00084CD1" w:rsidRPr="00C11580">
        <w:rPr>
          <w:rFonts w:cstheme="minorHAnsi"/>
        </w:rPr>
        <w:t xml:space="preserve">Warranty </w:t>
      </w:r>
      <w:r w:rsidR="00D370D4" w:rsidRPr="00C11580">
        <w:rPr>
          <w:rFonts w:cstheme="minorHAnsi"/>
        </w:rPr>
        <w:t xml:space="preserve">limits the </w:t>
      </w:r>
      <w:r w:rsidR="00C11580">
        <w:rPr>
          <w:rFonts w:cstheme="minorHAnsi"/>
        </w:rPr>
        <w:t>Client</w:t>
      </w:r>
      <w:r w:rsidR="00D370D4" w:rsidRPr="00C11580">
        <w:rPr>
          <w:rFonts w:cstheme="minorHAnsi"/>
        </w:rPr>
        <w:t>’s rights at law.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B4B4D14" w14:textId="333B0E3A" w:rsidR="00D370D4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3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</w:r>
      <w:r w:rsidR="00D370D4" w:rsidRPr="00C11580">
        <w:rPr>
          <w:rFonts w:cstheme="minorHAnsi"/>
        </w:rPr>
        <w:t xml:space="preserve">This </w:t>
      </w:r>
      <w:r w:rsidR="009D3A29" w:rsidRPr="00C11580">
        <w:rPr>
          <w:rFonts w:cstheme="minorHAnsi"/>
        </w:rPr>
        <w:t xml:space="preserve">Warranty </w:t>
      </w:r>
      <w:r w:rsidR="00D370D4" w:rsidRPr="00C11580">
        <w:rPr>
          <w:rFonts w:cstheme="minorHAnsi"/>
        </w:rPr>
        <w:t xml:space="preserve">is governed by and construed according to Irish law. The </w:t>
      </w:r>
      <w:r w:rsidR="006A7635" w:rsidRPr="00C11580">
        <w:rPr>
          <w:rFonts w:cstheme="minorHAnsi"/>
        </w:rPr>
        <w:t xml:space="preserve">Warrantor </w:t>
      </w:r>
      <w:r w:rsidR="00D370D4" w:rsidRPr="00C11580">
        <w:rPr>
          <w:rFonts w:cstheme="minorHAnsi"/>
        </w:rPr>
        <w:t>submit</w:t>
      </w:r>
      <w:r w:rsidR="006A7635" w:rsidRPr="00C11580">
        <w:rPr>
          <w:rFonts w:cstheme="minorHAnsi"/>
        </w:rPr>
        <w:t>s</w:t>
      </w:r>
      <w:r w:rsidR="00D370D4" w:rsidRPr="00C11580">
        <w:rPr>
          <w:rFonts w:cstheme="minorHAnsi"/>
        </w:rPr>
        <w:t xml:space="preserve"> to the jurisdiction of the Irish courts in relation to all matters concerning it.</w:t>
      </w:r>
      <w:bookmarkStart w:id="43" w:name="_Toc98580725"/>
      <w:bookmarkStart w:id="44" w:name="_Toc95039927"/>
      <w:bookmarkStart w:id="45" w:name="_Toc95145680"/>
      <w:bookmarkStart w:id="46" w:name="_Toc95145891"/>
      <w:bookmarkStart w:id="47" w:name="_Toc95301869"/>
      <w:bookmarkStart w:id="48" w:name="_Toc95302780"/>
      <w:bookmarkStart w:id="49" w:name="_Toc95571321"/>
      <w:bookmarkStart w:id="50" w:name="_Toc95571529"/>
      <w:bookmarkStart w:id="51" w:name="_Toc95635999"/>
      <w:bookmarkStart w:id="52" w:name="_Toc95645902"/>
      <w:bookmarkStart w:id="53" w:name="_Toc95647193"/>
      <w:bookmarkStart w:id="54" w:name="_Toc95710528"/>
      <w:bookmarkStart w:id="55" w:name="_Toc95716209"/>
      <w:bookmarkStart w:id="56" w:name="_Toc96154876"/>
      <w:bookmarkStart w:id="57" w:name="_Toc96227172"/>
      <w:bookmarkStart w:id="58" w:name="_Toc96836457"/>
      <w:bookmarkStart w:id="59" w:name="_Toc96842910"/>
      <w:bookmarkStart w:id="60" w:name="_Toc96845433"/>
      <w:bookmarkStart w:id="61" w:name="_Toc97003146"/>
      <w:bookmarkStart w:id="62" w:name="_Toc97010159"/>
    </w:p>
    <w:p w14:paraId="1C2727E2" w14:textId="18DB3CEF" w:rsidR="009D3A29" w:rsidRPr="00C11580" w:rsidRDefault="00D94842" w:rsidP="009D3A29">
      <w:pPr>
        <w:pStyle w:val="normalnumbered"/>
        <w:numPr>
          <w:ilvl w:val="0"/>
          <w:numId w:val="0"/>
        </w:numPr>
        <w:tabs>
          <w:tab w:val="left" w:pos="567"/>
        </w:tabs>
        <w:ind w:left="567" w:hanging="567"/>
        <w:rPr>
          <w:rFonts w:cstheme="minorHAnsi"/>
        </w:rPr>
      </w:pPr>
      <w:r w:rsidRPr="00C11580">
        <w:rPr>
          <w:rFonts w:cstheme="minorHAnsi"/>
        </w:rPr>
        <w:t>4</w:t>
      </w:r>
      <w:r w:rsidR="009D3A29" w:rsidRPr="00C11580">
        <w:rPr>
          <w:rFonts w:cstheme="minorHAnsi"/>
        </w:rPr>
        <w:t>.</w:t>
      </w:r>
      <w:r w:rsidR="009D3A29" w:rsidRPr="00C11580">
        <w:rPr>
          <w:rFonts w:cstheme="minorHAnsi"/>
        </w:rPr>
        <w:tab/>
        <w:t xml:space="preserve">If the Warrantor is one or more persons or organisations, their obligations under this Warranty are joint and several. 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17DAEB96" w14:textId="77777777" w:rsidR="00D370D4" w:rsidRPr="00C11580" w:rsidRDefault="00D370D4">
      <w:pPr>
        <w:rPr>
          <w:rFonts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7"/>
        <w:gridCol w:w="6594"/>
      </w:tblGrid>
      <w:tr w:rsidR="00D370D4" w:rsidRPr="00D75316" w14:paraId="5EACDBE7" w14:textId="77777777">
        <w:tc>
          <w:tcPr>
            <w:tcW w:w="10107" w:type="dxa"/>
            <w:gridSpan w:val="2"/>
          </w:tcPr>
          <w:p w14:paraId="448C8A92" w14:textId="30AAA7FB" w:rsidR="00D370D4" w:rsidRPr="00C11580" w:rsidRDefault="00D370D4" w:rsidP="009D3A29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lastRenderedPageBreak/>
              <w:br w:type="page"/>
            </w:r>
            <w:r w:rsidRPr="00C11580">
              <w:rPr>
                <w:rFonts w:cstheme="minorHAnsi"/>
                <w:b/>
              </w:rPr>
              <w:t xml:space="preserve">Given under the </w:t>
            </w:r>
            <w:r w:rsidR="009D3A29" w:rsidRPr="00C11580">
              <w:rPr>
                <w:rFonts w:cstheme="minorHAnsi"/>
                <w:b/>
              </w:rPr>
              <w:t xml:space="preserve">Warrantor's </w:t>
            </w:r>
            <w:r w:rsidRPr="00C11580">
              <w:rPr>
                <w:rFonts w:cstheme="minorHAnsi"/>
                <w:b/>
              </w:rPr>
              <w:t>common seal</w:t>
            </w:r>
          </w:p>
        </w:tc>
      </w:tr>
      <w:tr w:rsidR="00D370D4" w:rsidRPr="00D75316" w14:paraId="0A564786" w14:textId="77777777">
        <w:trPr>
          <w:trHeight w:val="893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87D1718" w14:textId="42A07C87" w:rsidR="00D370D4" w:rsidRPr="0003037A" w:rsidRDefault="00D370D4" w:rsidP="009D3A29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Affix </w:t>
            </w:r>
            <w:r w:rsidR="009D3A29" w:rsidRPr="0003037A">
              <w:rPr>
                <w:rFonts w:cstheme="minorHAnsi"/>
                <w:i/>
              </w:rPr>
              <w:t xml:space="preserve">Warrantor's </w:t>
            </w:r>
            <w:r w:rsidRPr="0003037A">
              <w:rPr>
                <w:rFonts w:cstheme="minorHAnsi"/>
                <w:i/>
              </w:rPr>
              <w:t>common seal</w:t>
            </w:r>
          </w:p>
        </w:tc>
        <w:tc>
          <w:tcPr>
            <w:tcW w:w="67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1EBB5F4" w14:textId="77777777" w:rsidR="00D370D4" w:rsidRPr="00C11580" w:rsidRDefault="00D370D4">
            <w:pPr>
              <w:rPr>
                <w:rFonts w:cstheme="minorHAnsi"/>
              </w:rPr>
            </w:pPr>
          </w:p>
          <w:p w14:paraId="2AB0415C" w14:textId="77777777" w:rsidR="00D370D4" w:rsidRPr="00C11580" w:rsidRDefault="00D370D4">
            <w:pPr>
              <w:rPr>
                <w:rFonts w:cstheme="minorHAnsi"/>
              </w:rPr>
            </w:pPr>
          </w:p>
          <w:p w14:paraId="46C83998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FA0DA8F" w14:textId="77777777">
        <w:tc>
          <w:tcPr>
            <w:tcW w:w="3348" w:type="dxa"/>
            <w:tcBorders>
              <w:right w:val="single" w:sz="12" w:space="0" w:color="99CCFF"/>
            </w:tcBorders>
          </w:tcPr>
          <w:p w14:paraId="2B02A836" w14:textId="77777777" w:rsidR="00D370D4" w:rsidRPr="00C11580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Signatures of persons authorised to authenticate the seal</w:t>
            </w:r>
          </w:p>
        </w:tc>
        <w:tc>
          <w:tcPr>
            <w:tcW w:w="675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1FFBF2DD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78ED645B" w14:textId="77777777" w:rsidR="00D370D4" w:rsidRPr="0003037A" w:rsidRDefault="00D370D4">
      <w:pPr>
        <w:rPr>
          <w:rFonts w:cstheme="minorHAnsi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95"/>
        <w:gridCol w:w="3686"/>
        <w:gridCol w:w="2910"/>
      </w:tblGrid>
      <w:tr w:rsidR="00D370D4" w:rsidRPr="00D75316" w14:paraId="383F01BF" w14:textId="77777777">
        <w:tc>
          <w:tcPr>
            <w:tcW w:w="10107" w:type="dxa"/>
            <w:gridSpan w:val="3"/>
          </w:tcPr>
          <w:p w14:paraId="462FF10B" w14:textId="77777777" w:rsidR="00D370D4" w:rsidRPr="00C11580" w:rsidRDefault="00D370D4">
            <w:pPr>
              <w:rPr>
                <w:rFonts w:cstheme="minorHAnsi"/>
              </w:rPr>
            </w:pPr>
            <w:r w:rsidRPr="00C11580">
              <w:rPr>
                <w:rFonts w:cstheme="minorHAnsi"/>
              </w:rPr>
              <w:t xml:space="preserve">OR </w:t>
            </w:r>
          </w:p>
        </w:tc>
      </w:tr>
      <w:tr w:rsidR="00D370D4" w:rsidRPr="00D75316" w14:paraId="0CC46715" w14:textId="77777777">
        <w:tc>
          <w:tcPr>
            <w:tcW w:w="10107" w:type="dxa"/>
            <w:gridSpan w:val="3"/>
          </w:tcPr>
          <w:p w14:paraId="6432D28D" w14:textId="60472F18" w:rsidR="00D370D4" w:rsidRPr="0003037A" w:rsidRDefault="00D370D4" w:rsidP="002459C5">
            <w:pPr>
              <w:rPr>
                <w:rFonts w:cstheme="minorHAnsi"/>
              </w:rPr>
            </w:pPr>
            <w:r w:rsidRPr="0003037A">
              <w:rPr>
                <w:rFonts w:cstheme="minorHAnsi"/>
                <w:b/>
              </w:rPr>
              <w:t xml:space="preserve">Signed and delivered </w:t>
            </w:r>
            <w:r w:rsidR="002459C5" w:rsidRPr="0003037A">
              <w:rPr>
                <w:rFonts w:cstheme="minorHAnsi"/>
                <w:b/>
              </w:rPr>
              <w:t xml:space="preserve">as a Deed </w:t>
            </w:r>
            <w:r w:rsidRPr="0003037A">
              <w:rPr>
                <w:rFonts w:cstheme="minorHAnsi"/>
                <w:b/>
              </w:rPr>
              <w:t>by</w:t>
            </w:r>
          </w:p>
        </w:tc>
      </w:tr>
      <w:tr w:rsidR="00D370D4" w:rsidRPr="00D75316" w14:paraId="717D50F7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65B34DC5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attorney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ABB60CD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4B3A6CE0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6F981248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attorney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8024C6B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85F54E5" w14:textId="77777777">
        <w:trPr>
          <w:trHeight w:val="567"/>
        </w:trPr>
        <w:tc>
          <w:tcPr>
            <w:tcW w:w="7128" w:type="dxa"/>
            <w:gridSpan w:val="2"/>
            <w:tcBorders>
              <w:right w:val="single" w:sz="12" w:space="0" w:color="99CCFF"/>
            </w:tcBorders>
          </w:tcPr>
          <w:p w14:paraId="1B6FBC92" w14:textId="0836B3E3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As lawful attorney of the </w:t>
            </w:r>
            <w:r w:rsidR="002459C5" w:rsidRPr="0003037A">
              <w:rPr>
                <w:rFonts w:cstheme="minorHAnsi"/>
                <w:i/>
              </w:rPr>
              <w:t>Warrantor</w:t>
            </w:r>
            <w:r w:rsidRPr="0003037A">
              <w:rPr>
                <w:rFonts w:cstheme="minorHAnsi"/>
                <w:i/>
              </w:rPr>
              <w:t xml:space="preserve"> under a power of attorney dated</w:t>
            </w:r>
          </w:p>
        </w:tc>
        <w:tc>
          <w:tcPr>
            <w:tcW w:w="2979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8A1F5CC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0E753B7" w14:textId="77777777">
        <w:tc>
          <w:tcPr>
            <w:tcW w:w="3348" w:type="dxa"/>
          </w:tcPr>
          <w:p w14:paraId="3D2D7428" w14:textId="77777777" w:rsidR="00D370D4" w:rsidRPr="0003037A" w:rsidRDefault="00D370D4">
            <w:pPr>
              <w:rPr>
                <w:rFonts w:cstheme="minorHAnsi"/>
                <w:b/>
              </w:rPr>
            </w:pPr>
            <w:r w:rsidRPr="0003037A">
              <w:rPr>
                <w:rFonts w:cstheme="minorHAnsi"/>
                <w:b/>
              </w:rPr>
              <w:t>In the presence of</w:t>
            </w:r>
          </w:p>
        </w:tc>
        <w:tc>
          <w:tcPr>
            <w:tcW w:w="6759" w:type="dxa"/>
            <w:gridSpan w:val="2"/>
            <w:tcBorders>
              <w:bottom w:val="single" w:sz="12" w:space="0" w:color="99CCFF"/>
            </w:tcBorders>
          </w:tcPr>
          <w:p w14:paraId="13CE001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AD3A1B5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583850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witness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1920B98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1A46F85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43EF6E4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witness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366653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C1D5D1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2FB2861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occupation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ECDE6D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48E4039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3D89CC05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address</w:t>
            </w:r>
          </w:p>
        </w:tc>
        <w:tc>
          <w:tcPr>
            <w:tcW w:w="6759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A64B55A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485DE9AE" w14:textId="77777777" w:rsidR="00D370D4" w:rsidRPr="0003037A" w:rsidRDefault="00D370D4">
      <w:pPr>
        <w:rPr>
          <w:rFonts w:cstheme="minorHAnsi"/>
        </w:rPr>
      </w:pPr>
    </w:p>
    <w:p w14:paraId="55DA8862" w14:textId="705A1EC4" w:rsidR="00D370D4" w:rsidRPr="00C11580" w:rsidRDefault="00D370D4">
      <w:pPr>
        <w:rPr>
          <w:rFonts w:cstheme="minorHAnsi"/>
        </w:rPr>
      </w:pPr>
      <w:r w:rsidRPr="00C11580">
        <w:rPr>
          <w:rFonts w:cstheme="minorHAnsi"/>
        </w:rPr>
        <w:br w:type="page"/>
      </w:r>
      <w:r w:rsidRPr="00C11580">
        <w:rPr>
          <w:rFonts w:cstheme="minorHAnsi"/>
        </w:rPr>
        <w:lastRenderedPageBreak/>
        <w:t xml:space="preserve">OR (if the </w:t>
      </w:r>
      <w:r w:rsidR="002459C5" w:rsidRPr="00C11580">
        <w:rPr>
          <w:rFonts w:cstheme="minorHAnsi"/>
        </w:rPr>
        <w:t>Warrantor</w:t>
      </w:r>
      <w:r w:rsidRPr="00C11580">
        <w:rPr>
          <w:rFonts w:cstheme="minorHAnsi"/>
        </w:rPr>
        <w:t xml:space="preserve"> is an individual)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D370D4" w:rsidRPr="00D75316" w14:paraId="437C762F" w14:textId="77777777">
        <w:tc>
          <w:tcPr>
            <w:tcW w:w="10008" w:type="dxa"/>
            <w:gridSpan w:val="2"/>
          </w:tcPr>
          <w:p w14:paraId="3BAEFF14" w14:textId="6BC0735C" w:rsidR="00D370D4" w:rsidRPr="00C11580" w:rsidRDefault="00C21BA7">
            <w:pPr>
              <w:rPr>
                <w:rFonts w:cstheme="minorHAnsi"/>
              </w:rPr>
            </w:pPr>
            <w:r w:rsidRPr="00C11580">
              <w:rPr>
                <w:rFonts w:cstheme="minorHAnsi"/>
                <w:b/>
              </w:rPr>
              <w:t xml:space="preserve">Signed </w:t>
            </w:r>
            <w:r w:rsidR="00D370D4" w:rsidRPr="00C11580">
              <w:rPr>
                <w:rFonts w:cstheme="minorHAnsi"/>
                <w:b/>
              </w:rPr>
              <w:t xml:space="preserve">and delivered </w:t>
            </w:r>
            <w:r w:rsidR="00084CD1" w:rsidRPr="00C11580">
              <w:rPr>
                <w:rFonts w:cstheme="minorHAnsi"/>
                <w:b/>
              </w:rPr>
              <w:t>as a D</w:t>
            </w:r>
            <w:r w:rsidRPr="00C11580">
              <w:rPr>
                <w:rFonts w:cstheme="minorHAnsi"/>
                <w:b/>
              </w:rPr>
              <w:t xml:space="preserve">eed </w:t>
            </w:r>
            <w:r w:rsidR="00D370D4" w:rsidRPr="00C11580">
              <w:rPr>
                <w:rFonts w:cstheme="minorHAnsi"/>
                <w:b/>
              </w:rPr>
              <w:t>by</w:t>
            </w:r>
          </w:p>
        </w:tc>
      </w:tr>
      <w:tr w:rsidR="00D370D4" w:rsidRPr="00D75316" w14:paraId="7245001B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18CED3B3" w14:textId="62C20CB3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Name of </w:t>
            </w:r>
            <w:r w:rsidR="002459C5" w:rsidRPr="0003037A">
              <w:rPr>
                <w:rFonts w:cstheme="minorHAnsi"/>
                <w:i/>
              </w:rPr>
              <w:t>Warrantor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19C3FB6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6A70CAAE" w14:textId="77777777">
        <w:trPr>
          <w:trHeight w:val="567"/>
        </w:trPr>
        <w:tc>
          <w:tcPr>
            <w:tcW w:w="3348" w:type="dxa"/>
            <w:tcBorders>
              <w:right w:val="single" w:sz="12" w:space="0" w:color="99CCFF"/>
            </w:tcBorders>
          </w:tcPr>
          <w:p w14:paraId="5C220797" w14:textId="22AC60E5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 xml:space="preserve">Signature of </w:t>
            </w:r>
            <w:r w:rsidR="002459C5" w:rsidRPr="0003037A">
              <w:rPr>
                <w:rFonts w:cstheme="minorHAnsi"/>
                <w:i/>
              </w:rPr>
              <w:t>Warrantor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8A086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5F38DB5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638E43E" w14:textId="77777777" w:rsidR="00D370D4" w:rsidRPr="0003037A" w:rsidRDefault="00D370D4">
            <w:pPr>
              <w:rPr>
                <w:rFonts w:cstheme="minorHAnsi"/>
                <w:b/>
              </w:rPr>
            </w:pPr>
            <w:r w:rsidRPr="0003037A">
              <w:rPr>
                <w:rFonts w:cstheme="minorHAnsi"/>
                <w:b/>
              </w:rPr>
              <w:t>In the presence of</w:t>
            </w:r>
          </w:p>
        </w:tc>
        <w:tc>
          <w:tcPr>
            <w:tcW w:w="6660" w:type="dxa"/>
            <w:tcBorders>
              <w:top w:val="single" w:sz="12" w:space="0" w:color="99CCFF"/>
              <w:left w:val="nil"/>
              <w:bottom w:val="single" w:sz="12" w:space="0" w:color="99CCFF"/>
              <w:right w:val="nil"/>
            </w:tcBorders>
          </w:tcPr>
          <w:p w14:paraId="4F98DA17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24709C8D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5B901B1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Signature of witness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6B2B80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4E45B1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0F3298E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Name of witness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3209AEE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4B50F980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3787C897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occupation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F272205" w14:textId="77777777" w:rsidR="00D370D4" w:rsidRPr="00C11580" w:rsidRDefault="00D370D4">
            <w:pPr>
              <w:rPr>
                <w:rFonts w:cstheme="minorHAnsi"/>
              </w:rPr>
            </w:pPr>
          </w:p>
        </w:tc>
      </w:tr>
      <w:tr w:rsidR="00D370D4" w:rsidRPr="00D75316" w14:paraId="301C179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67"/>
        </w:trPr>
        <w:tc>
          <w:tcPr>
            <w:tcW w:w="3348" w:type="dxa"/>
            <w:tcBorders>
              <w:top w:val="nil"/>
              <w:left w:val="nil"/>
              <w:bottom w:val="nil"/>
              <w:right w:val="single" w:sz="12" w:space="0" w:color="99CCFF"/>
            </w:tcBorders>
          </w:tcPr>
          <w:p w14:paraId="7C807BB0" w14:textId="77777777" w:rsidR="00D370D4" w:rsidRPr="0003037A" w:rsidRDefault="00D370D4">
            <w:pPr>
              <w:jc w:val="right"/>
              <w:rPr>
                <w:rFonts w:cstheme="minorHAnsi"/>
                <w:i/>
              </w:rPr>
            </w:pPr>
            <w:r w:rsidRPr="0003037A">
              <w:rPr>
                <w:rFonts w:cstheme="minorHAnsi"/>
                <w:i/>
              </w:rPr>
              <w:t>Witness’s address</w:t>
            </w:r>
          </w:p>
        </w:tc>
        <w:tc>
          <w:tcPr>
            <w:tcW w:w="666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816071F" w14:textId="77777777" w:rsidR="00D370D4" w:rsidRPr="00C11580" w:rsidRDefault="00D370D4">
            <w:pPr>
              <w:rPr>
                <w:rFonts w:cstheme="minorHAnsi"/>
              </w:rPr>
            </w:pPr>
          </w:p>
        </w:tc>
      </w:tr>
    </w:tbl>
    <w:p w14:paraId="1EC01702" w14:textId="77777777" w:rsidR="00D370D4" w:rsidRPr="00C11580" w:rsidRDefault="00D370D4">
      <w:pPr>
        <w:rPr>
          <w:rFonts w:cstheme="minorHAnsi"/>
        </w:rPr>
      </w:pPr>
    </w:p>
    <w:sectPr w:rsidR="00D370D4" w:rsidRPr="00C11580" w:rsidSect="008D7DB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lowerLetter"/>
      </w:endnotePr>
      <w:type w:val="continuous"/>
      <w:pgSz w:w="11909" w:h="16834" w:code="9"/>
      <w:pgMar w:top="709" w:right="1009" w:bottom="709" w:left="1009" w:header="720" w:footer="431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042D88" w14:textId="77777777" w:rsidR="008D7DB2" w:rsidRDefault="008D7DB2">
      <w:r>
        <w:separator/>
      </w:r>
    </w:p>
  </w:endnote>
  <w:endnote w:type="continuationSeparator" w:id="0">
    <w:p w14:paraId="07B30ED7" w14:textId="77777777" w:rsidR="008D7DB2" w:rsidRDefault="008D7D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roman"/>
    <w:notTrueType/>
    <w:pitch w:val="default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Ebrima">
    <w:panose1 w:val="02000000000000000000"/>
    <w:charset w:val="00"/>
    <w:family w:val="auto"/>
    <w:pitch w:val="variable"/>
    <w:sig w:usb0="A000005F" w:usb1="02000041" w:usb2="000008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0C0416" w14:textId="77777777" w:rsidR="006822AD" w:rsidRDefault="006822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87A15" w14:textId="0311CB37" w:rsidR="00B4561E" w:rsidRPr="00137B7C" w:rsidRDefault="00B4561E">
    <w:pPr>
      <w:pStyle w:val="Footer"/>
      <w:spacing w:before="240"/>
      <w:rPr>
        <w:rFonts w:cstheme="minorHAnsi"/>
        <w:sz w:val="18"/>
      </w:rPr>
    </w:pPr>
    <w:r w:rsidRPr="00137B7C">
      <w:rPr>
        <w:rFonts w:cstheme="minorHAnsi"/>
        <w:bCs/>
        <w:sz w:val="18"/>
      </w:rPr>
      <w:t xml:space="preserve">MF </w:t>
    </w:r>
    <w:r w:rsidR="00431AA1" w:rsidRPr="00137B7C">
      <w:rPr>
        <w:rFonts w:cstheme="minorHAnsi"/>
        <w:bCs/>
        <w:sz w:val="18"/>
      </w:rPr>
      <w:t>2.</w:t>
    </w:r>
    <w:r w:rsidR="002D039B" w:rsidRPr="00137B7C">
      <w:rPr>
        <w:rFonts w:cstheme="minorHAnsi"/>
        <w:bCs/>
        <w:sz w:val="18"/>
      </w:rPr>
      <w:t>1</w:t>
    </w:r>
    <w:r w:rsidR="00431AA1" w:rsidRPr="00137B7C">
      <w:rPr>
        <w:rFonts w:cstheme="minorHAnsi"/>
        <w:bCs/>
        <w:sz w:val="18"/>
      </w:rPr>
      <w:t>0 (</w:t>
    </w:r>
    <w:proofErr w:type="gramStart"/>
    <w:r w:rsidR="00431AA1" w:rsidRPr="00137B7C">
      <w:rPr>
        <w:rFonts w:cstheme="minorHAnsi"/>
        <w:bCs/>
        <w:sz w:val="18"/>
      </w:rPr>
      <w:t>CoE)</w:t>
    </w:r>
    <w:r w:rsidR="00CC4749" w:rsidRPr="00137B7C">
      <w:rPr>
        <w:rFonts w:cstheme="minorHAnsi"/>
        <w:bCs/>
        <w:sz w:val="18"/>
      </w:rPr>
      <w:t xml:space="preserve">  </w:t>
    </w:r>
    <w:r w:rsidR="002D039B" w:rsidRPr="00137B7C">
      <w:rPr>
        <w:rFonts w:cstheme="minorHAnsi"/>
        <w:bCs/>
        <w:sz w:val="18"/>
      </w:rPr>
      <w:t xml:space="preserve"> </w:t>
    </w:r>
    <w:proofErr w:type="gramEnd"/>
    <w:r w:rsidR="00B13E22" w:rsidRPr="00137B7C">
      <w:rPr>
        <w:rFonts w:cstheme="minorHAnsi"/>
        <w:bCs/>
        <w:sz w:val="18"/>
      </w:rPr>
      <w:t>09</w:t>
    </w:r>
    <w:r w:rsidR="002D039B" w:rsidRPr="00137B7C">
      <w:rPr>
        <w:rFonts w:cstheme="minorHAnsi"/>
        <w:bCs/>
        <w:sz w:val="18"/>
      </w:rPr>
      <w:t>/</w:t>
    </w:r>
    <w:r w:rsidR="00431AA1" w:rsidRPr="00137B7C">
      <w:rPr>
        <w:rFonts w:cstheme="minorHAnsi"/>
        <w:bCs/>
        <w:sz w:val="18"/>
      </w:rPr>
      <w:t>0</w:t>
    </w:r>
    <w:r w:rsidR="00B13E22" w:rsidRPr="00137B7C">
      <w:rPr>
        <w:rFonts w:cstheme="minorHAnsi"/>
        <w:bCs/>
        <w:sz w:val="18"/>
      </w:rPr>
      <w:t>2</w:t>
    </w:r>
    <w:r w:rsidR="002D039B" w:rsidRPr="00137B7C">
      <w:rPr>
        <w:rFonts w:cstheme="minorHAnsi"/>
        <w:bCs/>
        <w:sz w:val="18"/>
      </w:rPr>
      <w:t>/202</w:t>
    </w:r>
    <w:r w:rsidR="00431AA1" w:rsidRPr="00137B7C">
      <w:rPr>
        <w:rFonts w:cstheme="minorHAnsi"/>
        <w:bCs/>
        <w:sz w:val="18"/>
      </w:rPr>
      <w:t>2</w:t>
    </w:r>
    <w:r w:rsidRPr="00137B7C">
      <w:rPr>
        <w:rFonts w:cstheme="minorHAnsi"/>
        <w:sz w:val="18"/>
      </w:rPr>
      <w:t xml:space="preserve"> </w:t>
    </w:r>
    <w:r w:rsidRPr="00137B7C">
      <w:rPr>
        <w:rFonts w:cstheme="minorHAnsi"/>
        <w:sz w:val="18"/>
      </w:rPr>
      <w:tab/>
    </w:r>
    <w:r w:rsidRPr="00137B7C">
      <w:rPr>
        <w:rFonts w:cstheme="minorHAnsi"/>
        <w:sz w:val="18"/>
      </w:rPr>
      <w:fldChar w:fldCharType="begin"/>
    </w:r>
    <w:r w:rsidRPr="00137B7C">
      <w:rPr>
        <w:rFonts w:cstheme="minorHAnsi"/>
        <w:sz w:val="18"/>
      </w:rPr>
      <w:instrText xml:space="preserve"> PAGE </w:instrText>
    </w:r>
    <w:r w:rsidRPr="00137B7C">
      <w:rPr>
        <w:rFonts w:cstheme="minorHAnsi"/>
        <w:sz w:val="18"/>
      </w:rPr>
      <w:fldChar w:fldCharType="separate"/>
    </w:r>
    <w:r w:rsidR="00103C67">
      <w:rPr>
        <w:rFonts w:cstheme="minorHAnsi"/>
        <w:noProof/>
        <w:sz w:val="18"/>
      </w:rPr>
      <w:t>1</w:t>
    </w:r>
    <w:r w:rsidRPr="00137B7C">
      <w:rPr>
        <w:rFonts w:cstheme="minorHAnsi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BB4ED3" w14:textId="77777777" w:rsidR="006822AD" w:rsidRDefault="006822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675474" w14:textId="77777777" w:rsidR="008D7DB2" w:rsidRDefault="008D7DB2">
      <w:r>
        <w:separator/>
      </w:r>
    </w:p>
  </w:footnote>
  <w:footnote w:type="continuationSeparator" w:id="0">
    <w:p w14:paraId="6511186F" w14:textId="77777777" w:rsidR="008D7DB2" w:rsidRDefault="008D7DB2">
      <w:r>
        <w:continuationSeparator/>
      </w:r>
    </w:p>
  </w:footnote>
  <w:footnote w:id="1">
    <w:p w14:paraId="77D46423" w14:textId="792AA1A0" w:rsidR="00B4561E" w:rsidRPr="00C11580" w:rsidRDefault="00B4561E" w:rsidP="00137B7C">
      <w:pPr>
        <w:pStyle w:val="FootnoteText"/>
        <w:spacing w:after="0"/>
        <w:ind w:left="567" w:hanging="567"/>
        <w:rPr>
          <w:rFonts w:asciiTheme="minorHAnsi" w:hAnsiTheme="minorHAnsi" w:cstheme="minorHAnsi"/>
          <w:i w:val="0"/>
        </w:rPr>
      </w:pPr>
      <w:r w:rsidRPr="00C11580">
        <w:rPr>
          <w:rStyle w:val="FootnoteReference"/>
          <w:rFonts w:asciiTheme="minorHAnsi" w:hAnsiTheme="minorHAnsi" w:cstheme="minorHAnsi"/>
          <w:i w:val="0"/>
          <w:color w:val="auto"/>
        </w:rPr>
        <w:footnoteRef/>
      </w:r>
      <w:r w:rsidRPr="00C11580">
        <w:rPr>
          <w:rFonts w:asciiTheme="minorHAnsi" w:hAnsiTheme="minorHAnsi" w:cstheme="minorHAnsi"/>
          <w:i w:val="0"/>
          <w:color w:val="auto"/>
        </w:rPr>
        <w:t xml:space="preserve"> </w:t>
      </w:r>
      <w:r w:rsidR="00995EB2">
        <w:rPr>
          <w:rFonts w:asciiTheme="minorHAnsi" w:hAnsiTheme="minorHAnsi" w:cstheme="minorHAnsi"/>
          <w:i w:val="0"/>
          <w:color w:val="auto"/>
        </w:rPr>
        <w:tab/>
      </w:r>
      <w:r w:rsidRPr="00C11580">
        <w:rPr>
          <w:rFonts w:asciiTheme="minorHAnsi" w:hAnsiTheme="minorHAnsi" w:cstheme="minorHAnsi"/>
          <w:i w:val="0"/>
          <w:color w:val="auto"/>
        </w:rPr>
        <w:t xml:space="preserve">If the </w:t>
      </w:r>
      <w:r w:rsidR="002459C5" w:rsidRPr="00C11580">
        <w:rPr>
          <w:rFonts w:asciiTheme="minorHAnsi" w:hAnsiTheme="minorHAnsi" w:cstheme="minorHAnsi"/>
          <w:i w:val="0"/>
          <w:color w:val="auto"/>
        </w:rPr>
        <w:t>Warrantor</w:t>
      </w:r>
      <w:r w:rsidRPr="00C11580">
        <w:rPr>
          <w:rFonts w:asciiTheme="minorHAnsi" w:hAnsiTheme="minorHAnsi" w:cstheme="minorHAnsi"/>
          <w:i w:val="0"/>
          <w:color w:val="auto"/>
        </w:rPr>
        <w:t xml:space="preserve"> and/or the Contractor is/are not incorporated in Ireland, execution will be in accordance with the law of its jurisdiction of incorporation for execution in Ireland.</w:t>
      </w:r>
    </w:p>
  </w:footnote>
  <w:footnote w:id="2">
    <w:p w14:paraId="7EDBB60B" w14:textId="3FB99781" w:rsidR="00DB0C73" w:rsidRDefault="00DB0C73" w:rsidP="00137B7C">
      <w:pPr>
        <w:pStyle w:val="FootnoteText"/>
        <w:spacing w:after="0"/>
        <w:ind w:left="567" w:hanging="567"/>
      </w:pPr>
      <w:r>
        <w:rPr>
          <w:rStyle w:val="FootnoteReference"/>
        </w:rPr>
        <w:footnoteRef/>
      </w:r>
      <w:r>
        <w:t xml:space="preserve"> </w:t>
      </w:r>
      <w:r>
        <w:tab/>
      </w:r>
      <w:r w:rsidR="00995EB2">
        <w:rPr>
          <w:rFonts w:asciiTheme="minorHAnsi" w:hAnsiTheme="minorHAnsi" w:cstheme="minorHAnsi"/>
          <w:i w:val="0"/>
          <w:color w:val="auto"/>
        </w:rPr>
        <w:t>Depending on the nature of the involvement of</w:t>
      </w:r>
      <w:r w:rsidRPr="00995EB2">
        <w:rPr>
          <w:rFonts w:asciiTheme="minorHAnsi" w:hAnsiTheme="minorHAnsi" w:cstheme="minorHAnsi"/>
          <w:i w:val="0"/>
          <w:color w:val="auto"/>
        </w:rPr>
        <w:t xml:space="preserve"> the entity being relied upon</w:t>
      </w:r>
      <w:r w:rsidR="00995EB2">
        <w:rPr>
          <w:rFonts w:asciiTheme="minorHAnsi" w:hAnsiTheme="minorHAnsi" w:cstheme="minorHAnsi"/>
          <w:i w:val="0"/>
          <w:color w:val="auto"/>
        </w:rPr>
        <w:t xml:space="preserve">, the Client reserves the right to require </w:t>
      </w:r>
      <w:r w:rsidRPr="00995EB2">
        <w:rPr>
          <w:rFonts w:asciiTheme="minorHAnsi" w:hAnsiTheme="minorHAnsi" w:cstheme="minorHAnsi"/>
          <w:i w:val="0"/>
          <w:color w:val="auto"/>
        </w:rPr>
        <w:t>a collateral warranty in favour of the Client</w:t>
      </w:r>
      <w:r w:rsidR="00995EB2">
        <w:rPr>
          <w:rFonts w:asciiTheme="minorHAnsi" w:hAnsiTheme="minorHAnsi" w:cstheme="minorHAnsi"/>
          <w:i w:val="0"/>
          <w:color w:val="auto"/>
        </w:rPr>
        <w:t xml:space="preserve"> in place of this Reliance Warranty.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A7724" w14:textId="77777777" w:rsidR="006822AD" w:rsidRDefault="006822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6ECA42" w14:textId="77777777" w:rsidR="006822AD" w:rsidRDefault="006822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EB473" w14:textId="77777777" w:rsidR="006822AD" w:rsidRDefault="00682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2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68E3C47"/>
    <w:multiLevelType w:val="multilevel"/>
    <w:tmpl w:val="64069614"/>
    <w:lvl w:ilvl="0">
      <w:start w:val="1"/>
      <w:numFmt w:val="decimal"/>
      <w:pStyle w:val="AppendixHeading"/>
      <w:suff w:val="nothing"/>
      <w:lvlText w:val="Appendix %1"/>
      <w:lvlJc w:val="left"/>
      <w:pPr>
        <w:ind w:left="0" w:firstLine="0"/>
      </w:pPr>
      <w:rPr>
        <w:rFonts w:ascii="Arial Bold" w:hAnsi="Arial Bold" w:hint="default"/>
        <w:b/>
        <w:i w:val="0"/>
        <w:caps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pStyle w:val="AppendixPart"/>
      <w:suff w:val="nothing"/>
      <w:lvlText w:val="Part %2"/>
      <w:lvlJc w:val="left"/>
      <w:pPr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decimal"/>
      <w:pStyle w:val="Appendix1Number"/>
      <w:lvlText w:val="%3"/>
      <w:lvlJc w:val="left"/>
      <w:pPr>
        <w:ind w:left="624" w:hanging="624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Appendix2Number"/>
      <w:lvlText w:val="%3.%4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decimal"/>
      <w:pStyle w:val="Appendix3Number"/>
      <w:lvlText w:val="%3.%4.%5"/>
      <w:lvlJc w:val="left"/>
      <w:pPr>
        <w:ind w:left="1361" w:hanging="73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lowerLetter"/>
      <w:pStyle w:val="Appendix4Number"/>
      <w:lvlText w:val="(%6)"/>
      <w:lvlJc w:val="left"/>
      <w:pPr>
        <w:ind w:left="1814" w:hanging="45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lowerRoman"/>
      <w:pStyle w:val="Appendix5Number"/>
      <w:lvlText w:val="(%7)"/>
      <w:lvlJc w:val="left"/>
      <w:pPr>
        <w:ind w:left="2211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16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24B88"/>
    <w:multiLevelType w:val="multilevel"/>
    <w:tmpl w:val="9F027D4C"/>
    <w:lvl w:ilvl="0">
      <w:start w:val="1"/>
      <w:numFmt w:val="decimal"/>
      <w:lvlText w:val="%1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lvlText w:val="%1.%2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decimal"/>
      <w:lvlText w:val="%1.%2.%3"/>
      <w:lvlJc w:val="left"/>
      <w:pPr>
        <w:ind w:left="1474" w:hanging="85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lowerLetter"/>
      <w:lvlText w:val="(%4)"/>
      <w:lvlJc w:val="left"/>
      <w:pPr>
        <w:ind w:left="1814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lowerRoman"/>
      <w:lvlText w:val="(%5)"/>
      <w:lvlJc w:val="left"/>
      <w:pPr>
        <w:ind w:left="2268" w:hanging="45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upperLetter"/>
      <w:pStyle w:val="ALGNo6"/>
      <w:lvlText w:val="(%6)"/>
      <w:lvlJc w:val="left"/>
      <w:pPr>
        <w:ind w:left="2552" w:hanging="341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decimal"/>
      <w:pStyle w:val="ALGNo7"/>
      <w:lvlText w:val="(%7)"/>
      <w:lvlJc w:val="left"/>
      <w:pPr>
        <w:ind w:left="2948" w:hanging="34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2" w15:restartNumberingAfterBreak="0">
    <w:nsid w:val="382C3F96"/>
    <w:multiLevelType w:val="multilevel"/>
    <w:tmpl w:val="8AA42982"/>
    <w:lvl w:ilvl="0">
      <w:start w:val="1"/>
      <w:numFmt w:val="bullet"/>
      <w:pStyle w:val="BulletL1"/>
      <w:lvlText w:val=""/>
      <w:lvlJc w:val="left"/>
      <w:pPr>
        <w:ind w:left="624" w:hanging="624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1">
      <w:start w:val="1"/>
      <w:numFmt w:val="bullet"/>
      <w:lvlRestart w:val="0"/>
      <w:pStyle w:val="BulletL2"/>
      <w:lvlText w:val=""/>
      <w:lvlJc w:val="left"/>
      <w:pPr>
        <w:tabs>
          <w:tab w:val="num" w:pos="624"/>
        </w:tabs>
        <w:ind w:left="1361" w:hanging="737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5F15ED"/>
    <w:multiLevelType w:val="multilevel"/>
    <w:tmpl w:val="B31E0B3C"/>
    <w:lvl w:ilvl="0">
      <w:start w:val="1"/>
      <w:numFmt w:val="decimal"/>
      <w:suff w:val="nothing"/>
      <w:lvlText w:val="Schedule %1"/>
      <w:lvlJc w:val="left"/>
      <w:pPr>
        <w:ind w:left="0" w:firstLine="0"/>
      </w:pPr>
      <w:rPr>
        <w:rFonts w:ascii="Arial" w:hAnsi="Arial" w:hint="default"/>
        <w:b/>
        <w:i w:val="0"/>
        <w:caps/>
        <w:strike w:val="0"/>
        <w:dstrike w:val="0"/>
        <w:vanish w:val="0"/>
        <w:sz w:val="19"/>
        <w:vertAlign w:val="baseline"/>
      </w:rPr>
    </w:lvl>
    <w:lvl w:ilvl="1">
      <w:start w:val="1"/>
      <w:numFmt w:val="decimal"/>
      <w:suff w:val="nothing"/>
      <w:lvlText w:val="Part %2  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Restart w:val="1"/>
      <w:lvlText w:val="%3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decimal"/>
      <w:lvlText w:val="%3.%4"/>
      <w:lvlJc w:val="left"/>
      <w:pPr>
        <w:ind w:left="624" w:hanging="624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3.%4.%5"/>
      <w:lvlJc w:val="left"/>
      <w:pPr>
        <w:ind w:left="1474" w:hanging="85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lowerLetter"/>
      <w:lvlText w:val="(%6)"/>
      <w:lvlJc w:val="left"/>
      <w:pPr>
        <w:ind w:left="1814" w:hanging="340"/>
      </w:pPr>
      <w:rPr>
        <w:rFonts w:ascii="Arial" w:hAnsi="Arial" w:hint="default"/>
        <w:b w:val="0"/>
        <w:i w:val="0"/>
        <w:sz w:val="19"/>
      </w:rPr>
    </w:lvl>
    <w:lvl w:ilvl="6">
      <w:start w:val="1"/>
      <w:numFmt w:val="lowerRoman"/>
      <w:lvlText w:val="(%7)"/>
      <w:lvlJc w:val="left"/>
      <w:pPr>
        <w:ind w:left="2155" w:hanging="341"/>
      </w:pPr>
      <w:rPr>
        <w:rFonts w:ascii="Arial" w:hAnsi="Arial" w:hint="default"/>
        <w:b w:val="0"/>
        <w:i w:val="0"/>
        <w:sz w:val="19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F02991"/>
    <w:multiLevelType w:val="multilevel"/>
    <w:tmpl w:val="4322C77C"/>
    <w:lvl w:ilvl="0">
      <w:start w:val="1"/>
      <w:numFmt w:val="none"/>
      <w:suff w:val="nothing"/>
      <w:lvlText w:val=""/>
      <w:lvlJc w:val="left"/>
      <w:pPr>
        <w:ind w:left="62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lowerLetter"/>
      <w:lvlText w:val="%1(%2)"/>
      <w:lvlJc w:val="left"/>
      <w:pPr>
        <w:ind w:left="1361" w:hanging="73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lowerRoman"/>
      <w:lvlText w:val="%1(%3)"/>
      <w:lvlJc w:val="left"/>
      <w:pPr>
        <w:ind w:left="1814" w:hanging="45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upperLetter"/>
      <w:lvlText w:val="%1(%4)"/>
      <w:lvlJc w:val="left"/>
      <w:pPr>
        <w:ind w:left="2211" w:hanging="39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5">
      <w:start w:val="1"/>
      <w:numFmt w:val="none"/>
      <w:lvlRestart w:val="0"/>
      <w:suff w:val="nothing"/>
      <w:lvlText w:val="%6%1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31" w15:restartNumberingAfterBreak="0">
    <w:nsid w:val="40635629"/>
    <w:multiLevelType w:val="multilevel"/>
    <w:tmpl w:val="4B4C20CE"/>
    <w:name w:val="Parties"/>
    <w:lvl w:ilvl="0">
      <w:start w:val="1"/>
      <w:numFmt w:val="decimal"/>
      <w:lvlText w:val="(%1)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32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4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7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E682DEC"/>
    <w:multiLevelType w:val="hybridMultilevel"/>
    <w:tmpl w:val="71122E72"/>
    <w:lvl w:ilvl="0" w:tplc="7E1EA9D2">
      <w:start w:val="1"/>
      <w:numFmt w:val="decimal"/>
      <w:lvlText w:val="%1"/>
      <w:lvlJc w:val="left"/>
      <w:pPr>
        <w:ind w:left="720" w:hanging="360"/>
      </w:pPr>
      <w:rPr>
        <w:rFonts w:hint="default"/>
        <w:sz w:val="19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5" w15:restartNumberingAfterBreak="0">
    <w:nsid w:val="61F6684D"/>
    <w:multiLevelType w:val="hybridMultilevel"/>
    <w:tmpl w:val="19DA420E"/>
    <w:lvl w:ilvl="0" w:tplc="1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6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4514964"/>
    <w:multiLevelType w:val="multilevel"/>
    <w:tmpl w:val="98B4C868"/>
    <w:name w:val="Recitals"/>
    <w:lvl w:ilvl="0">
      <w:start w:val="1"/>
      <w:numFmt w:val="upperLetter"/>
      <w:lvlText w:val="(%1)"/>
      <w:lvlJc w:val="left"/>
      <w:pPr>
        <w:ind w:left="624" w:hanging="62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9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19"/>
        <w:vertAlign w:val="baseline"/>
      </w:rPr>
    </w:lvl>
  </w:abstractNum>
  <w:abstractNum w:abstractNumId="49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50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51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4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9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C482A4B"/>
    <w:multiLevelType w:val="multilevel"/>
    <w:tmpl w:val="58A08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62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3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541552380">
    <w:abstractNumId w:val="29"/>
  </w:num>
  <w:num w:numId="2" w16cid:durableId="954139942">
    <w:abstractNumId w:val="20"/>
  </w:num>
  <w:num w:numId="3" w16cid:durableId="1602028413">
    <w:abstractNumId w:val="28"/>
  </w:num>
  <w:num w:numId="4" w16cid:durableId="1705524124">
    <w:abstractNumId w:val="63"/>
  </w:num>
  <w:num w:numId="5" w16cid:durableId="1525434534">
    <w:abstractNumId w:val="54"/>
  </w:num>
  <w:num w:numId="6" w16cid:durableId="368646967">
    <w:abstractNumId w:val="61"/>
  </w:num>
  <w:num w:numId="7" w16cid:durableId="24403314">
    <w:abstractNumId w:val="14"/>
  </w:num>
  <w:num w:numId="8" w16cid:durableId="1541477227">
    <w:abstractNumId w:val="62"/>
  </w:num>
  <w:num w:numId="9" w16cid:durableId="7758195">
    <w:abstractNumId w:val="3"/>
  </w:num>
  <w:num w:numId="10" w16cid:durableId="928196125">
    <w:abstractNumId w:val="0"/>
  </w:num>
  <w:num w:numId="11" w16cid:durableId="464545128">
    <w:abstractNumId w:val="1"/>
  </w:num>
  <w:num w:numId="12" w16cid:durableId="195509537">
    <w:abstractNumId w:val="58"/>
  </w:num>
  <w:num w:numId="13" w16cid:durableId="698899691">
    <w:abstractNumId w:val="8"/>
  </w:num>
  <w:num w:numId="14" w16cid:durableId="2096782950">
    <w:abstractNumId w:val="33"/>
  </w:num>
  <w:num w:numId="15" w16cid:durableId="1163353218">
    <w:abstractNumId w:val="55"/>
  </w:num>
  <w:num w:numId="16" w16cid:durableId="554850239">
    <w:abstractNumId w:val="60"/>
  </w:num>
  <w:num w:numId="17" w16cid:durableId="1467893224">
    <w:abstractNumId w:val="25"/>
  </w:num>
  <w:num w:numId="18" w16cid:durableId="2048947198">
    <w:abstractNumId w:val="34"/>
  </w:num>
  <w:num w:numId="19" w16cid:durableId="1642661305">
    <w:abstractNumId w:val="7"/>
  </w:num>
  <w:num w:numId="20" w16cid:durableId="2109036810">
    <w:abstractNumId w:val="13"/>
  </w:num>
  <w:num w:numId="21" w16cid:durableId="1529491641">
    <w:abstractNumId w:val="27"/>
  </w:num>
  <w:num w:numId="22" w16cid:durableId="521817532">
    <w:abstractNumId w:val="19"/>
  </w:num>
  <w:num w:numId="23" w16cid:durableId="983899867">
    <w:abstractNumId w:val="44"/>
  </w:num>
  <w:num w:numId="24" w16cid:durableId="522868131">
    <w:abstractNumId w:val="41"/>
  </w:num>
  <w:num w:numId="25" w16cid:durableId="813178130">
    <w:abstractNumId w:val="9"/>
  </w:num>
  <w:num w:numId="26" w16cid:durableId="1912888383">
    <w:abstractNumId w:val="39"/>
  </w:num>
  <w:num w:numId="27" w16cid:durableId="980497692">
    <w:abstractNumId w:val="47"/>
  </w:num>
  <w:num w:numId="28" w16cid:durableId="1880700079">
    <w:abstractNumId w:val="46"/>
  </w:num>
  <w:num w:numId="29" w16cid:durableId="1371760642">
    <w:abstractNumId w:val="38"/>
  </w:num>
  <w:num w:numId="30" w16cid:durableId="261765833">
    <w:abstractNumId w:val="42"/>
  </w:num>
  <w:num w:numId="31" w16cid:durableId="35008569">
    <w:abstractNumId w:val="26"/>
  </w:num>
  <w:num w:numId="32" w16cid:durableId="1715614505">
    <w:abstractNumId w:val="5"/>
    <w:lvlOverride w:ilvl="0">
      <w:startOverride w:val="1"/>
    </w:lvlOverride>
  </w:num>
  <w:num w:numId="33" w16cid:durableId="1323656025">
    <w:abstractNumId w:val="49"/>
    <w:lvlOverride w:ilvl="0">
      <w:startOverride w:val="1"/>
    </w:lvlOverride>
  </w:num>
  <w:num w:numId="34" w16cid:durableId="1592928580">
    <w:abstractNumId w:val="52"/>
  </w:num>
  <w:num w:numId="35" w16cid:durableId="2133480615">
    <w:abstractNumId w:val="43"/>
  </w:num>
  <w:num w:numId="36" w16cid:durableId="40786987">
    <w:abstractNumId w:val="4"/>
  </w:num>
  <w:num w:numId="37" w16cid:durableId="1776710450">
    <w:abstractNumId w:val="56"/>
  </w:num>
  <w:num w:numId="38" w16cid:durableId="1709065022">
    <w:abstractNumId w:val="12"/>
  </w:num>
  <w:num w:numId="39" w16cid:durableId="1342198197">
    <w:abstractNumId w:val="16"/>
  </w:num>
  <w:num w:numId="40" w16cid:durableId="56829023">
    <w:abstractNumId w:val="11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275402666">
    <w:abstractNumId w:val="59"/>
  </w:num>
  <w:num w:numId="42" w16cid:durableId="1955020154">
    <w:abstractNumId w:val="18"/>
  </w:num>
  <w:num w:numId="43" w16cid:durableId="576093780">
    <w:abstractNumId w:val="23"/>
  </w:num>
  <w:num w:numId="44" w16cid:durableId="1367486337">
    <w:abstractNumId w:val="10"/>
    <w:lvlOverride w:ilvl="0">
      <w:startOverride w:val="1"/>
    </w:lvlOverride>
  </w:num>
  <w:num w:numId="45" w16cid:durableId="1373261164">
    <w:abstractNumId w:val="57"/>
  </w:num>
  <w:num w:numId="46" w16cid:durableId="1765346519">
    <w:abstractNumId w:val="10"/>
    <w:lvlOverride w:ilvl="0">
      <w:startOverride w:val="1"/>
    </w:lvlOverride>
  </w:num>
  <w:num w:numId="47" w16cid:durableId="830678276">
    <w:abstractNumId w:val="32"/>
  </w:num>
  <w:num w:numId="48" w16cid:durableId="728916267">
    <w:abstractNumId w:val="17"/>
  </w:num>
  <w:num w:numId="49" w16cid:durableId="1499538779">
    <w:abstractNumId w:val="36"/>
  </w:num>
  <w:num w:numId="50" w16cid:durableId="1360664708">
    <w:abstractNumId w:val="2"/>
  </w:num>
  <w:num w:numId="51" w16cid:durableId="1755856117">
    <w:abstractNumId w:val="53"/>
  </w:num>
  <w:num w:numId="52" w16cid:durableId="1912150904">
    <w:abstractNumId w:val="50"/>
  </w:num>
  <w:num w:numId="53" w16cid:durableId="527328363">
    <w:abstractNumId w:val="35"/>
  </w:num>
  <w:num w:numId="54" w16cid:durableId="1826312233">
    <w:abstractNumId w:val="6"/>
  </w:num>
  <w:num w:numId="55" w16cid:durableId="1649744612">
    <w:abstractNumId w:val="37"/>
  </w:num>
  <w:num w:numId="56" w16cid:durableId="1194268262">
    <w:abstractNumId w:val="51"/>
  </w:num>
  <w:num w:numId="57" w16cid:durableId="1837039675">
    <w:abstractNumId w:val="10"/>
    <w:lvlOverride w:ilvl="0">
      <w:startOverride w:val="1"/>
    </w:lvlOverride>
  </w:num>
  <w:num w:numId="58" w16cid:durableId="365184538">
    <w:abstractNumId w:val="10"/>
    <w:lvlOverride w:ilvl="0">
      <w:startOverride w:val="1"/>
    </w:lvlOverride>
  </w:num>
  <w:num w:numId="59" w16cid:durableId="1573538173">
    <w:abstractNumId w:val="21"/>
  </w:num>
  <w:num w:numId="60" w16cid:durableId="51202728">
    <w:abstractNumId w:val="15"/>
  </w:num>
  <w:num w:numId="61" w16cid:durableId="797456840">
    <w:abstractNumId w:val="22"/>
  </w:num>
  <w:num w:numId="62" w16cid:durableId="817187633">
    <w:abstractNumId w:val="30"/>
  </w:num>
  <w:num w:numId="63" w16cid:durableId="612712905">
    <w:abstractNumId w:val="31"/>
  </w:num>
  <w:num w:numId="64" w16cid:durableId="1037775503">
    <w:abstractNumId w:val="40"/>
  </w:num>
  <w:num w:numId="65" w16cid:durableId="156919697">
    <w:abstractNumId w:val="48"/>
  </w:num>
  <w:num w:numId="66" w16cid:durableId="614285818">
    <w:abstractNumId w:val="24"/>
  </w:num>
  <w:num w:numId="67" w16cid:durableId="574439987">
    <w:abstractNumId w:val="45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0PuOF5Jd3+s8bv3UXag4O8dZcYMX4r6mGaGW0RHQAW2KH2qCd6JEZaqjW02YwJQOiZA72usXdRJbmiNRYQOk1Q==" w:salt="cra69hnG3LOTvT7DXN8YU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220"/>
    <w:rsid w:val="0001487B"/>
    <w:rsid w:val="000157F0"/>
    <w:rsid w:val="0003037A"/>
    <w:rsid w:val="000419F1"/>
    <w:rsid w:val="0004216E"/>
    <w:rsid w:val="0005359F"/>
    <w:rsid w:val="00055B6E"/>
    <w:rsid w:val="00057092"/>
    <w:rsid w:val="00075468"/>
    <w:rsid w:val="00084CD1"/>
    <w:rsid w:val="000914C3"/>
    <w:rsid w:val="00103C67"/>
    <w:rsid w:val="00137B7C"/>
    <w:rsid w:val="001864B4"/>
    <w:rsid w:val="00197CDF"/>
    <w:rsid w:val="001A2CC7"/>
    <w:rsid w:val="001A518C"/>
    <w:rsid w:val="001B0386"/>
    <w:rsid w:val="001D138E"/>
    <w:rsid w:val="00203EE1"/>
    <w:rsid w:val="00206333"/>
    <w:rsid w:val="002444A2"/>
    <w:rsid w:val="002459C5"/>
    <w:rsid w:val="00247A54"/>
    <w:rsid w:val="002A3A09"/>
    <w:rsid w:val="002D039B"/>
    <w:rsid w:val="002E09A0"/>
    <w:rsid w:val="002E4159"/>
    <w:rsid w:val="002E6FC4"/>
    <w:rsid w:val="002F4D75"/>
    <w:rsid w:val="003027DC"/>
    <w:rsid w:val="00330C6B"/>
    <w:rsid w:val="00333124"/>
    <w:rsid w:val="00341C6E"/>
    <w:rsid w:val="00355477"/>
    <w:rsid w:val="003A45DA"/>
    <w:rsid w:val="003B2ABB"/>
    <w:rsid w:val="003C7682"/>
    <w:rsid w:val="003D2F77"/>
    <w:rsid w:val="003E0584"/>
    <w:rsid w:val="003E6F47"/>
    <w:rsid w:val="003F0163"/>
    <w:rsid w:val="00431AA1"/>
    <w:rsid w:val="004569A8"/>
    <w:rsid w:val="00471EDA"/>
    <w:rsid w:val="00482099"/>
    <w:rsid w:val="00483D7A"/>
    <w:rsid w:val="004A5DBD"/>
    <w:rsid w:val="004A6220"/>
    <w:rsid w:val="004B74B1"/>
    <w:rsid w:val="004D15F8"/>
    <w:rsid w:val="004E128A"/>
    <w:rsid w:val="004F5FA1"/>
    <w:rsid w:val="005070D6"/>
    <w:rsid w:val="00536298"/>
    <w:rsid w:val="005423FC"/>
    <w:rsid w:val="00556875"/>
    <w:rsid w:val="00556E31"/>
    <w:rsid w:val="00562C10"/>
    <w:rsid w:val="005642CB"/>
    <w:rsid w:val="00580F86"/>
    <w:rsid w:val="00587F6A"/>
    <w:rsid w:val="00594C99"/>
    <w:rsid w:val="005A0DAF"/>
    <w:rsid w:val="005D35A6"/>
    <w:rsid w:val="006043BD"/>
    <w:rsid w:val="00622458"/>
    <w:rsid w:val="00635E02"/>
    <w:rsid w:val="00641A84"/>
    <w:rsid w:val="00652318"/>
    <w:rsid w:val="00652E31"/>
    <w:rsid w:val="00677C15"/>
    <w:rsid w:val="0068161C"/>
    <w:rsid w:val="006822AD"/>
    <w:rsid w:val="0068694C"/>
    <w:rsid w:val="00690853"/>
    <w:rsid w:val="006A7635"/>
    <w:rsid w:val="007173E0"/>
    <w:rsid w:val="007666D0"/>
    <w:rsid w:val="00771B80"/>
    <w:rsid w:val="00790F18"/>
    <w:rsid w:val="007B4230"/>
    <w:rsid w:val="007C6BC9"/>
    <w:rsid w:val="007D0017"/>
    <w:rsid w:val="007D2FE7"/>
    <w:rsid w:val="007E12ED"/>
    <w:rsid w:val="007F5256"/>
    <w:rsid w:val="0080556C"/>
    <w:rsid w:val="00807FC9"/>
    <w:rsid w:val="0082491E"/>
    <w:rsid w:val="008469BD"/>
    <w:rsid w:val="00894624"/>
    <w:rsid w:val="008D7C27"/>
    <w:rsid w:val="008D7DB2"/>
    <w:rsid w:val="008F4E0F"/>
    <w:rsid w:val="009622FA"/>
    <w:rsid w:val="00972C14"/>
    <w:rsid w:val="009856C5"/>
    <w:rsid w:val="00995EB2"/>
    <w:rsid w:val="009C767E"/>
    <w:rsid w:val="009D1B50"/>
    <w:rsid w:val="009D3A29"/>
    <w:rsid w:val="009D781D"/>
    <w:rsid w:val="00A044CB"/>
    <w:rsid w:val="00A3704C"/>
    <w:rsid w:val="00A675C8"/>
    <w:rsid w:val="00A81861"/>
    <w:rsid w:val="00A904A4"/>
    <w:rsid w:val="00AA0CD0"/>
    <w:rsid w:val="00AB630B"/>
    <w:rsid w:val="00AC672C"/>
    <w:rsid w:val="00AD1B0A"/>
    <w:rsid w:val="00AE31B7"/>
    <w:rsid w:val="00B13E22"/>
    <w:rsid w:val="00B22CCB"/>
    <w:rsid w:val="00B4561E"/>
    <w:rsid w:val="00B51A58"/>
    <w:rsid w:val="00B77B5F"/>
    <w:rsid w:val="00B9771D"/>
    <w:rsid w:val="00BD75E0"/>
    <w:rsid w:val="00BF050F"/>
    <w:rsid w:val="00BF71DD"/>
    <w:rsid w:val="00C11580"/>
    <w:rsid w:val="00C21BA7"/>
    <w:rsid w:val="00C24EAF"/>
    <w:rsid w:val="00C448E2"/>
    <w:rsid w:val="00C71227"/>
    <w:rsid w:val="00C7340D"/>
    <w:rsid w:val="00C90A48"/>
    <w:rsid w:val="00CC4749"/>
    <w:rsid w:val="00CD5396"/>
    <w:rsid w:val="00CF379C"/>
    <w:rsid w:val="00D02285"/>
    <w:rsid w:val="00D05DA4"/>
    <w:rsid w:val="00D15057"/>
    <w:rsid w:val="00D22F51"/>
    <w:rsid w:val="00D33FD1"/>
    <w:rsid w:val="00D370D4"/>
    <w:rsid w:val="00D55CAD"/>
    <w:rsid w:val="00D65FB2"/>
    <w:rsid w:val="00D70AB8"/>
    <w:rsid w:val="00D75316"/>
    <w:rsid w:val="00D914F3"/>
    <w:rsid w:val="00D94842"/>
    <w:rsid w:val="00DA1D06"/>
    <w:rsid w:val="00DA2019"/>
    <w:rsid w:val="00DB0C73"/>
    <w:rsid w:val="00DF22D3"/>
    <w:rsid w:val="00E07FE2"/>
    <w:rsid w:val="00E26DC0"/>
    <w:rsid w:val="00E37B3E"/>
    <w:rsid w:val="00E51D13"/>
    <w:rsid w:val="00E65395"/>
    <w:rsid w:val="00E8323D"/>
    <w:rsid w:val="00EB142C"/>
    <w:rsid w:val="00EB3FC7"/>
    <w:rsid w:val="00EB6587"/>
    <w:rsid w:val="00F1759C"/>
    <w:rsid w:val="00F35EC7"/>
    <w:rsid w:val="00F57D1B"/>
    <w:rsid w:val="00FA06A6"/>
    <w:rsid w:val="00FA291F"/>
    <w:rsid w:val="00FA314D"/>
    <w:rsid w:val="00FB0307"/>
    <w:rsid w:val="00FB19CA"/>
    <w:rsid w:val="00FD6D02"/>
    <w:rsid w:val="14BEA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16F2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9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5B6E"/>
    <w:pPr>
      <w:spacing w:after="200" w:line="276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link w:val="Heading1Char"/>
    <w:uiPriority w:val="99"/>
    <w:qFormat/>
    <w:rsid w:val="00197CD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Title 2,Major,Reset numbering,Heading 2 Char,Chapter Title"/>
    <w:basedOn w:val="Normal"/>
    <w:next w:val="Normal"/>
    <w:uiPriority w:val="99"/>
    <w:qFormat/>
    <w:rsid w:val="00197CD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uiPriority w:val="99"/>
    <w:qFormat/>
    <w:rsid w:val="00197CD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aliases w:val="Map Title"/>
    <w:basedOn w:val="Normal"/>
    <w:next w:val="Normal"/>
    <w:qFormat/>
    <w:rsid w:val="002E4159"/>
    <w:pPr>
      <w:keepNext/>
      <w:numPr>
        <w:ilvl w:val="3"/>
        <w:numId w:val="6"/>
      </w:numPr>
      <w:ind w:right="-720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2E4159"/>
    <w:pPr>
      <w:numPr>
        <w:ilvl w:val="4"/>
        <w:numId w:val="6"/>
      </w:numPr>
      <w:spacing w:before="200" w:line="280" w:lineRule="exact"/>
      <w:outlineLvl w:val="4"/>
    </w:pPr>
    <w:rPr>
      <w:rFonts w:ascii="Lucida Sans" w:eastAsia="Times New Roman" w:hAnsi="Lucida Sans"/>
      <w:b/>
    </w:rPr>
  </w:style>
  <w:style w:type="paragraph" w:styleId="Heading6">
    <w:name w:val="heading 6"/>
    <w:aliases w:val="Sub Label"/>
    <w:basedOn w:val="Normal"/>
    <w:next w:val="Normal"/>
    <w:qFormat/>
    <w:rsid w:val="002E4159"/>
    <w:pPr>
      <w:numPr>
        <w:ilvl w:val="5"/>
        <w:numId w:val="12"/>
      </w:numPr>
      <w:spacing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E4159"/>
    <w:pPr>
      <w:numPr>
        <w:ilvl w:val="6"/>
        <w:numId w:val="12"/>
      </w:numPr>
      <w:spacing w:after="60"/>
      <w:outlineLvl w:val="6"/>
    </w:pPr>
  </w:style>
  <w:style w:type="paragraph" w:styleId="Heading8">
    <w:name w:val="heading 8"/>
    <w:basedOn w:val="Normal"/>
    <w:next w:val="Normal"/>
    <w:qFormat/>
    <w:rsid w:val="002E4159"/>
    <w:pPr>
      <w:numPr>
        <w:ilvl w:val="7"/>
        <w:numId w:val="12"/>
      </w:numPr>
      <w:spacing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2E4159"/>
    <w:pPr>
      <w:numPr>
        <w:ilvl w:val="8"/>
        <w:numId w:val="12"/>
      </w:numPr>
      <w:spacing w:after="60"/>
      <w:outlineLvl w:val="8"/>
    </w:pPr>
    <w:rPr>
      <w:rFonts w:cs="Arial"/>
    </w:rPr>
  </w:style>
  <w:style w:type="character" w:default="1" w:styleId="DefaultParagraphFont">
    <w:name w:val="Default Paragraph Font"/>
    <w:uiPriority w:val="1"/>
    <w:semiHidden/>
    <w:unhideWhenUsed/>
    <w:rsid w:val="00055B6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5B6E"/>
  </w:style>
  <w:style w:type="paragraph" w:styleId="TOC3">
    <w:name w:val="toc 3"/>
    <w:basedOn w:val="TOC1"/>
    <w:next w:val="BodyALG"/>
    <w:autoRedefine/>
    <w:uiPriority w:val="39"/>
    <w:rsid w:val="00197CDF"/>
    <w:pPr>
      <w:ind w:firstLine="0"/>
      <w:jc w:val="center"/>
    </w:pPr>
    <w:rPr>
      <w:noProof/>
    </w:rPr>
  </w:style>
  <w:style w:type="paragraph" w:customStyle="1" w:styleId="BlockText">
    <w:name w:val="Block_Text"/>
    <w:basedOn w:val="Normal"/>
    <w:rsid w:val="002E4159"/>
    <w:rPr>
      <w:rFonts w:ascii="Goudy Old Style" w:hAnsi="Goudy Old Style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2E41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2E415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2E415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2E4159"/>
    <w:pPr>
      <w:shd w:val="clear" w:color="auto" w:fill="E0E0E0"/>
    </w:pPr>
    <w:rPr>
      <w:rFonts w:ascii="Goudy Old Style" w:hAnsi="Goudy Old Style"/>
      <w:lang w:val="en-US" w:eastAsia="ja-JP"/>
    </w:rPr>
  </w:style>
  <w:style w:type="paragraph" w:customStyle="1" w:styleId="recommendation">
    <w:name w:val="recommendation"/>
    <w:basedOn w:val="Normal"/>
    <w:rsid w:val="002E4159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after="240"/>
    </w:pPr>
    <w:rPr>
      <w:i/>
    </w:rPr>
  </w:style>
  <w:style w:type="paragraph" w:customStyle="1" w:styleId="recommendbullet">
    <w:name w:val="recommend bullet"/>
    <w:basedOn w:val="Normal"/>
    <w:rsid w:val="002E4159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2E4159"/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2E4159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2E4159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2E4159"/>
    <w:pPr>
      <w:numPr>
        <w:numId w:val="2"/>
      </w:numPr>
    </w:pPr>
  </w:style>
  <w:style w:type="paragraph" w:customStyle="1" w:styleId="Defheader">
    <w:name w:val="Def header"/>
    <w:basedOn w:val="Heading3"/>
    <w:rsid w:val="002E4159"/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2E4159"/>
    <w:rPr>
      <w:rFonts w:ascii="Times New Roman" w:hAnsi="Times New Roman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2E4159"/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2E4159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2E4159"/>
    <w:pPr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2E4159"/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2E4159"/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2E4159"/>
    <w:pPr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2E4159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2E4159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2E4159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2E4159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2E4159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2E4159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2E4159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2E4159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2E4159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2E4159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2E4159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2E4159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2E4159"/>
    <w:pPr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2E4159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2E4159"/>
    <w:pPr>
      <w:spacing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2E4159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2E4159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2E4159"/>
    <w:pPr>
      <w:spacing w:after="100"/>
      <w:ind w:firstLine="220"/>
    </w:pPr>
    <w:rPr>
      <w:rFonts w:ascii="Lucida Bright" w:hAnsi="Lucida Bright"/>
    </w:rPr>
  </w:style>
  <w:style w:type="paragraph" w:styleId="TOC1">
    <w:name w:val="toc 1"/>
    <w:next w:val="BodyALG"/>
    <w:autoRedefine/>
    <w:uiPriority w:val="39"/>
    <w:unhideWhenUsed/>
    <w:rsid w:val="00197CDF"/>
    <w:pPr>
      <w:tabs>
        <w:tab w:val="right" w:leader="dot" w:pos="9877"/>
      </w:tabs>
      <w:spacing w:before="12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PageNumber">
    <w:name w:val="page number"/>
    <w:basedOn w:val="DefaultParagraphFont"/>
    <w:rsid w:val="002E4159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2E4159"/>
    <w:pPr>
      <w:spacing w:after="110"/>
    </w:pPr>
    <w:rPr>
      <w:rFonts w:ascii="Book Antiqua" w:eastAsia="Times New Roman" w:hAnsi="Book Antiqua"/>
      <w:kern w:val="28"/>
      <w:lang w:val="en-GB"/>
    </w:rPr>
  </w:style>
  <w:style w:type="paragraph" w:customStyle="1" w:styleId="small">
    <w:name w:val="small"/>
    <w:basedOn w:val="Normal"/>
    <w:rsid w:val="002E4159"/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2E4159"/>
    <w:pPr>
      <w:pageBreakBefore/>
      <w:spacing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2E4159"/>
    <w:pPr>
      <w:numPr>
        <w:numId w:val="7"/>
      </w:numPr>
    </w:pPr>
    <w:rPr>
      <w:b/>
      <w:bCs/>
    </w:rPr>
  </w:style>
  <w:style w:type="paragraph" w:customStyle="1" w:styleId="Numberedformtextcont">
    <w:name w:val="Numbered form text cont"/>
    <w:basedOn w:val="Numberedformtext1"/>
    <w:rsid w:val="002E4159"/>
    <w:pPr>
      <w:ind w:left="397"/>
    </w:pPr>
  </w:style>
  <w:style w:type="paragraph" w:customStyle="1" w:styleId="Numberedformtext2">
    <w:name w:val="Numbered form text 2"/>
    <w:basedOn w:val="Numberedformtext1"/>
    <w:rsid w:val="002E4159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2E4159"/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2E4159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2E4159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2E4159"/>
  </w:style>
  <w:style w:type="paragraph" w:customStyle="1" w:styleId="StyleNumberedformtext1Bold1">
    <w:name w:val="Style Numbered form text 1 + Bold1"/>
    <w:basedOn w:val="Numberedformtext1"/>
    <w:rsid w:val="002E4159"/>
    <w:rPr>
      <w:b/>
      <w:bCs/>
    </w:rPr>
  </w:style>
  <w:style w:type="paragraph" w:customStyle="1" w:styleId="StyleNumberedformtext2Bold">
    <w:name w:val="Style Numbered form text 2 + Bold"/>
    <w:basedOn w:val="Numberedformtext2"/>
    <w:rsid w:val="002E4159"/>
    <w:pPr>
      <w:numPr>
        <w:ilvl w:val="0"/>
        <w:numId w:val="0"/>
      </w:numPr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2E4159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2E4159"/>
    <w:pPr>
      <w:ind w:left="397"/>
    </w:pPr>
  </w:style>
  <w:style w:type="paragraph" w:styleId="Footer">
    <w:name w:val="footer"/>
    <w:basedOn w:val="Normal"/>
    <w:link w:val="FooterChar"/>
    <w:uiPriority w:val="99"/>
    <w:unhideWhenUsed/>
    <w:rsid w:val="00995EB2"/>
    <w:pPr>
      <w:tabs>
        <w:tab w:val="center" w:pos="4513"/>
        <w:tab w:val="right" w:pos="9026"/>
      </w:tabs>
      <w:spacing w:after="0" w:line="240" w:lineRule="auto"/>
    </w:pPr>
  </w:style>
  <w:style w:type="character" w:styleId="FootnoteReference">
    <w:name w:val="footnote reference"/>
    <w:basedOn w:val="DefaultParagraphFont"/>
    <w:uiPriority w:val="99"/>
    <w:unhideWhenUsed/>
    <w:rsid w:val="00197CDF"/>
    <w:rPr>
      <w:b/>
      <w:vertAlign w:val="superscript"/>
    </w:rPr>
  </w:style>
  <w:style w:type="paragraph" w:styleId="FootnoteText">
    <w:name w:val="footnote text"/>
    <w:aliases w:val="Footnote Text Char Char"/>
    <w:link w:val="FootnoteTextChar"/>
    <w:uiPriority w:val="99"/>
    <w:unhideWhenUsed/>
    <w:rsid w:val="00197CDF"/>
    <w:pPr>
      <w:spacing w:after="240"/>
      <w:jc w:val="both"/>
    </w:pPr>
    <w:rPr>
      <w:rFonts w:ascii="Arial" w:eastAsiaTheme="minorHAnsi" w:hAnsi="Arial" w:cstheme="minorBidi"/>
      <w:i/>
      <w:color w:val="595959"/>
      <w:sz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995EB2"/>
    <w:pPr>
      <w:tabs>
        <w:tab w:val="center" w:pos="4513"/>
        <w:tab w:val="right" w:pos="9026"/>
      </w:tabs>
      <w:spacing w:after="0" w:line="240" w:lineRule="auto"/>
    </w:pPr>
  </w:style>
  <w:style w:type="paragraph" w:customStyle="1" w:styleId="Heading1BoldCaps">
    <w:name w:val="Heading 1 Bold/Caps"/>
    <w:basedOn w:val="Heading1"/>
    <w:next w:val="Normal"/>
    <w:rsid w:val="002E4159"/>
    <w:rPr>
      <w:b w:val="0"/>
      <w:caps/>
    </w:rPr>
  </w:style>
  <w:style w:type="character" w:customStyle="1" w:styleId="iManFooter">
    <w:name w:val="iManFooter"/>
    <w:basedOn w:val="DefaultParagraphFont"/>
    <w:rsid w:val="002E4159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2E4159"/>
  </w:style>
  <w:style w:type="paragraph" w:customStyle="1" w:styleId="L2Para">
    <w:name w:val="L2Para"/>
    <w:basedOn w:val="Normal"/>
    <w:next w:val="Normal"/>
    <w:rsid w:val="002E4159"/>
  </w:style>
  <w:style w:type="character" w:customStyle="1" w:styleId="L2ParaChar">
    <w:name w:val="L2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2E4159"/>
    <w:pPr>
      <w:ind w:left="1440"/>
    </w:pPr>
  </w:style>
  <w:style w:type="character" w:customStyle="1" w:styleId="L3ParaChar">
    <w:name w:val="L3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2E4159"/>
    <w:pPr>
      <w:ind w:left="2160"/>
    </w:pPr>
  </w:style>
  <w:style w:type="character" w:customStyle="1" w:styleId="L4ParaChar">
    <w:name w:val="L4Para Char"/>
    <w:basedOn w:val="DefaultParagraphFont"/>
    <w:rsid w:val="002E4159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2E4159"/>
    <w:pPr>
      <w:ind w:left="2880"/>
    </w:pPr>
  </w:style>
  <w:style w:type="paragraph" w:customStyle="1" w:styleId="Style1">
    <w:name w:val="Style (1)"/>
    <w:basedOn w:val="Normal"/>
    <w:next w:val="Normal"/>
    <w:rsid w:val="002E4159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2E4159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2E4159"/>
    <w:pPr>
      <w:numPr>
        <w:numId w:val="10"/>
      </w:numPr>
    </w:pPr>
  </w:style>
  <w:style w:type="paragraph" w:styleId="TOC2">
    <w:name w:val="toc 2"/>
    <w:next w:val="BodyALG"/>
    <w:autoRedefine/>
    <w:uiPriority w:val="39"/>
    <w:unhideWhenUsed/>
    <w:rsid w:val="00197CDF"/>
    <w:pPr>
      <w:tabs>
        <w:tab w:val="right" w:leader="dot" w:pos="9877"/>
      </w:tabs>
      <w:spacing w:before="120" w:line="288" w:lineRule="auto"/>
      <w:ind w:left="454" w:hanging="45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Hyperlink">
    <w:name w:val="Hyperlink"/>
    <w:basedOn w:val="DefaultParagraphFont"/>
    <w:uiPriority w:val="99"/>
    <w:rsid w:val="00197CDF"/>
    <w:rPr>
      <w:b w:val="0"/>
      <w:i w:val="0"/>
      <w:color w:val="0563C1" w:themeColor="hyperlink"/>
      <w:u w:val="single"/>
    </w:rPr>
  </w:style>
  <w:style w:type="paragraph" w:customStyle="1" w:styleId="MFNumLev3">
    <w:name w:val="MFNumLev3"/>
    <w:basedOn w:val="Normal"/>
    <w:rsid w:val="002E4159"/>
    <w:pPr>
      <w:numPr>
        <w:numId w:val="14"/>
      </w:numPr>
      <w:tabs>
        <w:tab w:val="clear" w:pos="720"/>
        <w:tab w:val="num" w:pos="1440"/>
      </w:tabs>
      <w:spacing w:after="240"/>
      <w:ind w:left="1440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2E4159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2E4159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2E4159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2E4159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2E4159"/>
    <w:rPr>
      <w:b/>
      <w:bCs/>
    </w:rPr>
  </w:style>
  <w:style w:type="paragraph" w:styleId="NormalWeb">
    <w:name w:val="Normal (Web)"/>
    <w:basedOn w:val="Normal"/>
    <w:rsid w:val="002E4159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197CDF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2E4159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2E4159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2E4159"/>
    <w:rPr>
      <w:sz w:val="16"/>
      <w:szCs w:val="16"/>
    </w:rPr>
  </w:style>
  <w:style w:type="paragraph" w:customStyle="1" w:styleId="Tableformtext">
    <w:name w:val="Table form text"/>
    <w:basedOn w:val="Formtext"/>
    <w:rsid w:val="002E4159"/>
    <w:rPr>
      <w:lang w:val="cy-GB"/>
    </w:rPr>
  </w:style>
  <w:style w:type="paragraph" w:customStyle="1" w:styleId="Bulletedform">
    <w:name w:val="Bulleted form"/>
    <w:basedOn w:val="Formtext"/>
    <w:rsid w:val="002E4159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2E4159"/>
    <w:pPr>
      <w:numPr>
        <w:numId w:val="19"/>
      </w:numPr>
    </w:pPr>
  </w:style>
  <w:style w:type="paragraph" w:styleId="CommentText">
    <w:name w:val="annotation text"/>
    <w:basedOn w:val="Normal"/>
    <w:semiHidden/>
    <w:rsid w:val="002E4159"/>
    <w:rPr>
      <w:lang w:val="en-GB" w:eastAsia="en-GB"/>
    </w:rPr>
  </w:style>
  <w:style w:type="paragraph" w:styleId="ListBullet">
    <w:name w:val="List Bullet"/>
    <w:basedOn w:val="Normal"/>
    <w:autoRedefine/>
    <w:rsid w:val="002E4159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2E4159"/>
    <w:rPr>
      <w:b/>
      <w:bCs/>
    </w:rPr>
  </w:style>
  <w:style w:type="paragraph" w:customStyle="1" w:styleId="Numberedtabletext">
    <w:name w:val="Numbered table text"/>
    <w:basedOn w:val="Tableformtext"/>
    <w:rsid w:val="002E4159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2E4159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2E4159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2E4159"/>
    <w:pPr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2E4159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2E4159"/>
    <w:pPr>
      <w:keepNext/>
      <w:spacing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2E4159"/>
    <w:pPr>
      <w:numPr>
        <w:numId w:val="21"/>
      </w:numPr>
    </w:pPr>
    <w:rPr>
      <w:sz w:val="20"/>
    </w:rPr>
  </w:style>
  <w:style w:type="paragraph" w:customStyle="1" w:styleId="Formtext">
    <w:name w:val="Form text"/>
    <w:rsid w:val="002E4159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2E4159"/>
    <w:pPr>
      <w:keepNext/>
      <w:spacing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2E4159"/>
    <w:pPr>
      <w:keepNext/>
      <w:numPr>
        <w:numId w:val="22"/>
      </w:numPr>
      <w:spacing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2E4159"/>
    <w:pPr>
      <w:keepNext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2E4159"/>
  </w:style>
  <w:style w:type="paragraph" w:customStyle="1" w:styleId="PVHeading1">
    <w:name w:val="PV Heading 1"/>
    <w:rsid w:val="002E4159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2E4159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2E4159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2E4159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2E4159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2E4159"/>
    <w:pPr>
      <w:ind w:left="1843"/>
    </w:pPr>
  </w:style>
  <w:style w:type="paragraph" w:customStyle="1" w:styleId="Tablelettered">
    <w:name w:val="Table lettered"/>
    <w:basedOn w:val="Tabletext"/>
    <w:rsid w:val="002E4159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2E4159"/>
    <w:pPr>
      <w:ind w:left="567"/>
    </w:pPr>
    <w:rPr>
      <w:rFonts w:cs="Arial"/>
    </w:rPr>
  </w:style>
  <w:style w:type="paragraph" w:customStyle="1" w:styleId="Tabletextindented2">
    <w:name w:val="Table text indented2"/>
    <w:basedOn w:val="Tabletextindented"/>
    <w:rsid w:val="002E4159"/>
    <w:pPr>
      <w:ind w:left="1134"/>
    </w:pPr>
  </w:style>
  <w:style w:type="paragraph" w:customStyle="1" w:styleId="PVformuladefinition">
    <w:name w:val="PV formula definition"/>
    <w:basedOn w:val="PVindented"/>
    <w:rsid w:val="002E4159"/>
    <w:pPr>
      <w:ind w:left="2637" w:hanging="794"/>
    </w:pPr>
  </w:style>
  <w:style w:type="paragraph" w:customStyle="1" w:styleId="Bulletedindented">
    <w:name w:val="Bulleted indented"/>
    <w:basedOn w:val="Bulleted"/>
    <w:rsid w:val="002E4159"/>
    <w:pPr>
      <w:numPr>
        <w:numId w:val="13"/>
      </w:numPr>
    </w:pPr>
  </w:style>
  <w:style w:type="paragraph" w:customStyle="1" w:styleId="Heading4cont">
    <w:name w:val="Heading 4 cont"/>
    <w:basedOn w:val="Normalindented"/>
    <w:rsid w:val="002E4159"/>
    <w:pPr>
      <w:ind w:left="1985"/>
    </w:pPr>
  </w:style>
  <w:style w:type="paragraph" w:customStyle="1" w:styleId="BulletedindentedL2">
    <w:name w:val="Bulleted indented L2"/>
    <w:basedOn w:val="Normal"/>
    <w:rsid w:val="002E4159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2E4159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2E4159"/>
    <w:pPr>
      <w:ind w:left="600"/>
    </w:pPr>
  </w:style>
  <w:style w:type="paragraph" w:styleId="TOC5">
    <w:name w:val="toc 5"/>
    <w:basedOn w:val="Normal"/>
    <w:next w:val="Normal"/>
    <w:autoRedefine/>
    <w:semiHidden/>
    <w:rsid w:val="002E4159"/>
    <w:pPr>
      <w:ind w:left="800"/>
    </w:pPr>
  </w:style>
  <w:style w:type="paragraph" w:styleId="TOC6">
    <w:name w:val="toc 6"/>
    <w:basedOn w:val="Normal"/>
    <w:next w:val="Normal"/>
    <w:autoRedefine/>
    <w:semiHidden/>
    <w:rsid w:val="002E4159"/>
    <w:pPr>
      <w:ind w:left="1000"/>
    </w:pPr>
  </w:style>
  <w:style w:type="paragraph" w:styleId="TOC7">
    <w:name w:val="toc 7"/>
    <w:basedOn w:val="Normal"/>
    <w:next w:val="Normal"/>
    <w:autoRedefine/>
    <w:semiHidden/>
    <w:rsid w:val="002E4159"/>
    <w:pPr>
      <w:ind w:left="1200"/>
    </w:pPr>
  </w:style>
  <w:style w:type="paragraph" w:styleId="TOC8">
    <w:name w:val="toc 8"/>
    <w:basedOn w:val="Normal"/>
    <w:next w:val="Normal"/>
    <w:autoRedefine/>
    <w:semiHidden/>
    <w:rsid w:val="002E4159"/>
    <w:pPr>
      <w:ind w:left="1400"/>
    </w:pPr>
  </w:style>
  <w:style w:type="paragraph" w:styleId="TOC9">
    <w:name w:val="toc 9"/>
    <w:basedOn w:val="Normal"/>
    <w:next w:val="Normal"/>
    <w:autoRedefine/>
    <w:semiHidden/>
    <w:rsid w:val="002E4159"/>
    <w:pPr>
      <w:ind w:left="1600"/>
    </w:pPr>
  </w:style>
  <w:style w:type="character" w:styleId="FollowedHyperlink">
    <w:name w:val="FollowedHyperlink"/>
    <w:basedOn w:val="DefaultParagraphFont"/>
    <w:rsid w:val="002E4159"/>
    <w:rPr>
      <w:color w:val="800080"/>
      <w:u w:val="single"/>
    </w:rPr>
  </w:style>
  <w:style w:type="paragraph" w:styleId="Title">
    <w:name w:val="Title"/>
    <w:basedOn w:val="Normal"/>
    <w:qFormat/>
    <w:rsid w:val="002E4159"/>
    <w:pPr>
      <w:spacing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2E4159"/>
    <w:pPr>
      <w:numPr>
        <w:numId w:val="28"/>
      </w:numPr>
    </w:pPr>
  </w:style>
  <w:style w:type="paragraph" w:customStyle="1" w:styleId="numbered">
    <w:name w:val="numbered"/>
    <w:basedOn w:val="Normal"/>
    <w:rsid w:val="002E4159"/>
    <w:pPr>
      <w:numPr>
        <w:numId w:val="30"/>
      </w:numPr>
    </w:pPr>
  </w:style>
  <w:style w:type="paragraph" w:customStyle="1" w:styleId="Heading3cont">
    <w:name w:val="Heading 3 cont"/>
    <w:basedOn w:val="Normal"/>
    <w:rsid w:val="002E4159"/>
    <w:pPr>
      <w:ind w:left="1440"/>
    </w:pPr>
  </w:style>
  <w:style w:type="paragraph" w:customStyle="1" w:styleId="Heading3bulleted">
    <w:name w:val="Heading 3 bulleted"/>
    <w:basedOn w:val="Bulleted"/>
    <w:rsid w:val="002E4159"/>
    <w:pPr>
      <w:numPr>
        <w:numId w:val="56"/>
      </w:numPr>
    </w:pPr>
  </w:style>
  <w:style w:type="paragraph" w:customStyle="1" w:styleId="lettered">
    <w:name w:val="lettered"/>
    <w:basedOn w:val="Normal"/>
    <w:rsid w:val="002E4159"/>
    <w:pPr>
      <w:numPr>
        <w:numId w:val="33"/>
      </w:numPr>
    </w:pPr>
  </w:style>
  <w:style w:type="paragraph" w:customStyle="1" w:styleId="PVBlockText">
    <w:name w:val="PV Block Text"/>
    <w:basedOn w:val="Normal"/>
    <w:rsid w:val="002E4159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2E4159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2E4159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2E4159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2E4159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2E4159"/>
    <w:pPr>
      <w:tabs>
        <w:tab w:val="num" w:pos="360"/>
      </w:tabs>
    </w:pPr>
    <w:rPr>
      <w:sz w:val="24"/>
      <w:szCs w:val="24"/>
    </w:rPr>
  </w:style>
  <w:style w:type="paragraph" w:customStyle="1" w:styleId="Footnote">
    <w:name w:val="Footnote"/>
    <w:basedOn w:val="Modelformtext"/>
    <w:rsid w:val="002E4159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2E4159"/>
  </w:style>
  <w:style w:type="paragraph" w:customStyle="1" w:styleId="Modelformtextindented">
    <w:name w:val="Model form text indented"/>
    <w:basedOn w:val="Modelformtext"/>
    <w:rsid w:val="002E4159"/>
    <w:pPr>
      <w:ind w:left="397"/>
    </w:pPr>
  </w:style>
  <w:style w:type="paragraph" w:customStyle="1" w:styleId="StyleA">
    <w:name w:val="Style A."/>
    <w:basedOn w:val="Normal"/>
    <w:next w:val="Normal"/>
    <w:rsid w:val="002E4159"/>
  </w:style>
  <w:style w:type="paragraph" w:customStyle="1" w:styleId="capLettered">
    <w:name w:val="capLettered"/>
    <w:basedOn w:val="Modelformtext"/>
    <w:rsid w:val="002E4159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2E4159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2E4159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2E4159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2E4159"/>
    <w:pPr>
      <w:pBdr>
        <w:top w:val="single" w:sz="6" w:space="1" w:color="FF0000"/>
        <w:between w:val="single" w:sz="6" w:space="1" w:color="auto"/>
      </w:pBdr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2E4159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2E4159"/>
    <w:pPr>
      <w:numPr>
        <w:numId w:val="44"/>
      </w:numPr>
    </w:pPr>
  </w:style>
  <w:style w:type="paragraph" w:customStyle="1" w:styleId="normalindented0">
    <w:name w:val="normal indented"/>
    <w:basedOn w:val="Normal"/>
    <w:rsid w:val="002E4159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2E4159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2E4159"/>
    <w:pPr>
      <w:numPr>
        <w:numId w:val="54"/>
      </w:numPr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2E4159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2E4159"/>
    <w:pPr>
      <w:spacing w:before="120"/>
    </w:pPr>
    <w:rPr>
      <w:rFonts w:eastAsia="MS Mincho"/>
      <w:szCs w:val="24"/>
      <w:lang w:val="en-GB" w:eastAsia="ja-JP"/>
    </w:rPr>
  </w:style>
  <w:style w:type="character" w:customStyle="1" w:styleId="DeltaViewInsertion">
    <w:name w:val="DeltaView Insertion"/>
    <w:rsid w:val="002E4159"/>
    <w:rPr>
      <w:color w:val="0000FF"/>
      <w:spacing w:val="0"/>
      <w:u w:val="double"/>
    </w:rPr>
  </w:style>
  <w:style w:type="character" w:customStyle="1" w:styleId="DeltaViewDeletion">
    <w:name w:val="DeltaView Deletion"/>
    <w:rsid w:val="002E4159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2E4159"/>
    <w:pPr>
      <w:numPr>
        <w:numId w:val="49"/>
      </w:numPr>
    </w:pPr>
    <w:rPr>
      <w:sz w:val="20"/>
    </w:rPr>
  </w:style>
  <w:style w:type="character" w:customStyle="1" w:styleId="Continued">
    <w:name w:val="Continued"/>
    <w:basedOn w:val="DefaultParagraphFont"/>
    <w:rsid w:val="002E4159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2E4159"/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2E4159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2E4159"/>
    <w:pPr>
      <w:spacing w:before="80" w:after="80"/>
    </w:pPr>
    <w:rPr>
      <w:rFonts w:ascii="Times New Roman" w:eastAsia="Times New Roman" w:hAnsi="Times New Roman"/>
      <w:b/>
      <w:color w:val="FF0000"/>
      <w:sz w:val="24"/>
      <w:lang w:val="en-US" w:eastAsia="en-IE"/>
    </w:rPr>
  </w:style>
  <w:style w:type="paragraph" w:customStyle="1" w:styleId="EmbeddedText">
    <w:name w:val="Embedded Text"/>
    <w:basedOn w:val="Tabletext"/>
    <w:rsid w:val="002E415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IMTOC">
    <w:name w:val="IMTOC"/>
    <w:rsid w:val="002E4159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2E4159"/>
    <w:pPr>
      <w:ind w:left="0"/>
    </w:pPr>
  </w:style>
  <w:style w:type="paragraph" w:customStyle="1" w:styleId="NoteText">
    <w:name w:val="Note Text"/>
    <w:basedOn w:val="Normal"/>
    <w:rsid w:val="002E4159"/>
    <w:pPr>
      <w:shd w:val="clear" w:color="auto" w:fill="C0C0C0"/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2E4159"/>
    <w:pPr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2E4159"/>
    <w:pPr>
      <w:spacing w:before="60" w:after="60"/>
      <w:jc w:val="center"/>
    </w:pPr>
    <w:rPr>
      <w:rFonts w:eastAsia="Times New Roman"/>
      <w:b/>
      <w:color w:val="FFFFFF"/>
      <w:sz w:val="24"/>
      <w:lang w:eastAsia="en-IE"/>
    </w:rPr>
  </w:style>
  <w:style w:type="paragraph" w:customStyle="1" w:styleId="TOCTitle">
    <w:name w:val="TOC Title"/>
    <w:basedOn w:val="BodyALG"/>
    <w:next w:val="BodyALG"/>
    <w:uiPriority w:val="99"/>
    <w:unhideWhenUsed/>
    <w:qFormat/>
    <w:rsid w:val="00197CDF"/>
    <w:pPr>
      <w:jc w:val="center"/>
    </w:pPr>
    <w:rPr>
      <w:rFonts w:ascii="Arial Bold" w:hAnsi="Arial Bold"/>
      <w:b/>
      <w:caps/>
    </w:rPr>
  </w:style>
  <w:style w:type="paragraph" w:customStyle="1" w:styleId="TOCItem">
    <w:name w:val="TOCItem"/>
    <w:basedOn w:val="Normal"/>
    <w:rsid w:val="002E4159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Cs w:val="24"/>
      <w:lang w:val="en-GB" w:eastAsia="ja-JP"/>
    </w:rPr>
  </w:style>
  <w:style w:type="paragraph" w:customStyle="1" w:styleId="TOCStem">
    <w:name w:val="TOCStem"/>
    <w:basedOn w:val="Normal"/>
    <w:rsid w:val="002E4159"/>
    <w:rPr>
      <w:rFonts w:ascii="Times New Roman" w:eastAsia="MS Mincho" w:hAnsi="Times New Roman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2E4159"/>
    <w:pPr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2E4159"/>
    <w:pPr>
      <w:spacing w:before="8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2E4159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2E4159"/>
    <w:rPr>
      <w:b/>
      <w:bCs/>
    </w:rPr>
  </w:style>
  <w:style w:type="paragraph" w:customStyle="1" w:styleId="StyleTableTextAfter2pt">
    <w:name w:val="Style Table Text + After:  2 pt"/>
    <w:basedOn w:val="Tabletext"/>
    <w:rsid w:val="002E4159"/>
    <w:pPr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2E4159"/>
    <w:pPr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2E4159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2E4159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2E4159"/>
    <w:pPr>
      <w:spacing w:before="40" w:after="40"/>
    </w:pPr>
    <w:rPr>
      <w:rFonts w:ascii="Times New Roman" w:eastAsia="Times New Roman" w:hAnsi="Times New Roman"/>
      <w:sz w:val="18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2E4159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2E4159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2E4159"/>
    <w:rPr>
      <w:rFonts w:ascii="Times New Roman" w:eastAsia="MS Mincho" w:hAnsi="Times New Roman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2E4159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2E4159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2E4159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2E4159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2E4159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2E4159"/>
    <w:pPr>
      <w:keepNext w:val="0"/>
      <w:numPr>
        <w:ilvl w:val="0"/>
        <w:numId w:val="0"/>
      </w:numPr>
      <w:ind w:right="0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2E4159"/>
    <w:pPr>
      <w:numPr>
        <w:numId w:val="52"/>
      </w:numPr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2E4159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2E4159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2E4159"/>
    <w:pPr>
      <w:keepNext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2E4159"/>
    <w:pPr>
      <w:keepNext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2E4159"/>
    <w:pPr>
      <w:adjustRightInd w:val="0"/>
      <w:spacing w:after="80"/>
      <w:ind w:left="720"/>
    </w:pPr>
    <w:rPr>
      <w:rFonts w:ascii="Times New Roman" w:eastAsia="MS Mincho" w:hAnsi="Times New Roman"/>
      <w:i/>
      <w:iCs/>
      <w:szCs w:val="24"/>
      <w:lang w:val="en-GB" w:eastAsia="ja-JP"/>
    </w:rPr>
  </w:style>
  <w:style w:type="character" w:customStyle="1" w:styleId="Char">
    <w:name w:val="Char"/>
    <w:rsid w:val="002E4159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2E4159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2E4159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2E4159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link w:val="Footer"/>
    <w:uiPriority w:val="99"/>
    <w:rsid w:val="00995EB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MFNumLev1">
    <w:name w:val="MFNumLev1"/>
    <w:basedOn w:val="Normal"/>
    <w:rsid w:val="002E4159"/>
    <w:pPr>
      <w:tabs>
        <w:tab w:val="num" w:pos="720"/>
      </w:tabs>
      <w:spacing w:after="240"/>
      <w:ind w:left="720" w:hanging="720"/>
    </w:pPr>
    <w:rPr>
      <w:rFonts w:ascii="Times New Roman" w:eastAsia="MS Mincho" w:hAnsi="Times New Roman"/>
      <w:lang w:val="en-GB"/>
    </w:rPr>
  </w:style>
  <w:style w:type="paragraph" w:customStyle="1" w:styleId="MFNumLev2">
    <w:name w:val="MFNumLev2"/>
    <w:basedOn w:val="Normal"/>
    <w:rsid w:val="002E4159"/>
    <w:pPr>
      <w:tabs>
        <w:tab w:val="num" w:pos="720"/>
      </w:tabs>
      <w:spacing w:after="240"/>
      <w:ind w:left="720" w:hanging="720"/>
    </w:pPr>
    <w:rPr>
      <w:rFonts w:ascii="Times New Roman" w:eastAsia="MS Mincho" w:hAnsi="Times New Roman"/>
      <w:lang w:val="en-GB"/>
    </w:rPr>
  </w:style>
  <w:style w:type="character" w:customStyle="1" w:styleId="BlockTextChar1">
    <w:name w:val="Block Text Char1"/>
    <w:aliases w:val="Char Char1"/>
    <w:basedOn w:val="DefaultParagraphFont"/>
    <w:rsid w:val="002E4159"/>
    <w:rPr>
      <w:sz w:val="24"/>
    </w:rPr>
  </w:style>
  <w:style w:type="paragraph" w:styleId="ListBullet2">
    <w:name w:val="List Bullet 2"/>
    <w:basedOn w:val="Normal"/>
    <w:autoRedefine/>
    <w:rsid w:val="002E4159"/>
    <w:pPr>
      <w:numPr>
        <w:numId w:val="50"/>
      </w:numPr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BlockTextChar">
    <w:name w:val="Block_Text Char"/>
    <w:rsid w:val="002E4159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2E4159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2E4159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2E4159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2E4159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2E4159"/>
    <w:pPr>
      <w:spacing w:line="360" w:lineRule="auto"/>
      <w:ind w:left="2880"/>
    </w:pPr>
    <w:rPr>
      <w:rFonts w:ascii="Times New Roman" w:eastAsia="Times New Roman" w:hAnsi="Times New Roman"/>
      <w:color w:val="FF0000"/>
      <w:szCs w:val="24"/>
      <w:lang w:eastAsia="en-IE"/>
    </w:rPr>
  </w:style>
  <w:style w:type="paragraph" w:styleId="List5">
    <w:name w:val="List 5"/>
    <w:basedOn w:val="Normal"/>
    <w:rsid w:val="002E4159"/>
    <w:pPr>
      <w:ind w:left="1415" w:hanging="283"/>
    </w:pPr>
    <w:rPr>
      <w:rFonts w:ascii="Times New Roman" w:eastAsia="Times New Roman" w:hAnsi="Times New Roman"/>
      <w:szCs w:val="24"/>
      <w:lang w:eastAsia="en-IE"/>
    </w:rPr>
  </w:style>
  <w:style w:type="character" w:customStyle="1" w:styleId="BlockTextChar0">
    <w:name w:val="Block Text Char"/>
    <w:basedOn w:val="DefaultParagraphFont"/>
    <w:rsid w:val="002E4159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2E4159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2E4159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2E4159"/>
    <w:pPr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2E4159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2E4159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2E4159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2E4159"/>
    <w:pPr>
      <w:spacing w:before="100" w:beforeAutospacing="1" w:after="100" w:afterAutospacing="1"/>
    </w:pPr>
    <w:rPr>
      <w:rFonts w:ascii="Arial Narrow" w:eastAsia="Times New Roman" w:hAnsi="Arial Narrow"/>
      <w:lang w:val="en-GB"/>
    </w:rPr>
  </w:style>
  <w:style w:type="paragraph" w:customStyle="1" w:styleId="xl24">
    <w:name w:val="xl24"/>
    <w:basedOn w:val="Normal"/>
    <w:rsid w:val="002E415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2E4159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2E415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2E415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2E4159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2E4159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2E4159"/>
    <w:pPr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2E4159"/>
    <w:pPr>
      <w:ind w:left="1440"/>
    </w:pPr>
    <w:rPr>
      <w:rFonts w:ascii="Times New Roman" w:eastAsia="MS Mincho" w:hAnsi="Times New Roman"/>
      <w:color w:val="FF0000"/>
      <w:szCs w:val="24"/>
      <w:lang w:val="en-GB" w:eastAsia="ja-JP"/>
    </w:rPr>
  </w:style>
  <w:style w:type="paragraph" w:styleId="BodyText">
    <w:name w:val="Body Text"/>
    <w:basedOn w:val="Normal"/>
    <w:rsid w:val="002E4159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2E4159"/>
    <w:pPr>
      <w:framePr w:hSpace="180" w:wrap="around" w:vAnchor="text" w:hAnchor="text" w:x="20" w:y="1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2E4159"/>
    <w:pPr>
      <w:autoSpaceDE w:val="0"/>
      <w:autoSpaceDN w:val="0"/>
      <w:adjustRightInd w:val="0"/>
    </w:pPr>
    <w:rPr>
      <w:rFonts w:ascii="Times New Roman" w:eastAsia="Times New Roman" w:hAnsi="Times New Roman"/>
      <w:szCs w:val="24"/>
      <w:lang w:val="en-US"/>
    </w:rPr>
  </w:style>
  <w:style w:type="paragraph" w:styleId="TOCHeading">
    <w:name w:val="TOC Heading"/>
    <w:next w:val="Normal"/>
    <w:uiPriority w:val="99"/>
    <w:rsid w:val="00197CDF"/>
    <w:pPr>
      <w:spacing w:before="240" w:line="276" w:lineRule="auto"/>
      <w:jc w:val="center"/>
    </w:pPr>
    <w:rPr>
      <w:rFonts w:ascii="Arial" w:eastAsiaTheme="majorEastAsia" w:hAnsi="Arial" w:cstheme="majorBidi"/>
      <w:b/>
      <w:bCs/>
      <w:sz w:val="19"/>
      <w:szCs w:val="28"/>
      <w:lang w:val="en-US" w:eastAsia="ja-JP"/>
    </w:rPr>
  </w:style>
  <w:style w:type="character" w:customStyle="1" w:styleId="Heading5Char">
    <w:name w:val="Heading 5 Char"/>
    <w:aliases w:val="Block Label Char"/>
    <w:basedOn w:val="BlockTextChar"/>
    <w:rsid w:val="002E4159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2E4159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2E4159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2E4159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2E4159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2E4159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2E4159"/>
    <w:pPr>
      <w:framePr w:hSpace="180" w:wrap="around" w:vAnchor="text" w:hAnchor="text" w:x="20" w:y="1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2E4159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2E4159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2E4159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2E4159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2E4159"/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2E4159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Cs w:val="24"/>
      <w:lang w:val="en-GB" w:eastAsia="ja-JP"/>
    </w:rPr>
  </w:style>
  <w:style w:type="character" w:customStyle="1" w:styleId="FootnoteTextChar">
    <w:name w:val="Footnote Text Char"/>
    <w:aliases w:val="Footnote Text Char Char Char"/>
    <w:basedOn w:val="DefaultParagraphFont"/>
    <w:link w:val="FootnoteText"/>
    <w:uiPriority w:val="99"/>
    <w:rsid w:val="00197CDF"/>
    <w:rPr>
      <w:rFonts w:ascii="Arial" w:eastAsiaTheme="minorHAnsi" w:hAnsi="Arial" w:cstheme="minorBidi"/>
      <w:i/>
      <w:color w:val="595959"/>
      <w:sz w:val="16"/>
      <w:lang w:eastAsia="en-US"/>
    </w:rPr>
  </w:style>
  <w:style w:type="character" w:customStyle="1" w:styleId="ModelformtextChar1">
    <w:name w:val="Model form text Char1"/>
    <w:basedOn w:val="DefaultParagraphFont"/>
    <w:rsid w:val="002E4159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2E4159"/>
    <w:rPr>
      <w:rFonts w:ascii="Arial" w:hAnsi="Arial"/>
      <w:color w:val="003366"/>
      <w:sz w:val="16"/>
      <w:szCs w:val="16"/>
      <w:lang w:val="en-IE" w:eastAsia="en-US" w:bidi="ar-SA"/>
    </w:rPr>
  </w:style>
  <w:style w:type="paragraph" w:customStyle="1" w:styleId="BodyALG">
    <w:name w:val="Body ALG"/>
    <w:qFormat/>
    <w:rsid w:val="00197CDF"/>
    <w:p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1">
    <w:name w:val="ALG No 1"/>
    <w:uiPriority w:val="1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1">
    <w:name w:val="ALG Hd 1"/>
    <w:basedOn w:val="ALGNo1"/>
    <w:next w:val="Normal"/>
    <w:uiPriority w:val="1"/>
    <w:qFormat/>
    <w:rsid w:val="00197CDF"/>
    <w:pPr>
      <w:keepNext/>
      <w:jc w:val="left"/>
      <w:outlineLvl w:val="0"/>
    </w:pPr>
    <w:rPr>
      <w:b/>
      <w:caps/>
    </w:rPr>
  </w:style>
  <w:style w:type="paragraph" w:customStyle="1" w:styleId="ALGNo2">
    <w:name w:val="ALG No 2"/>
    <w:uiPriority w:val="1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2">
    <w:name w:val="ALG Hd 2"/>
    <w:basedOn w:val="ALGNo2"/>
    <w:next w:val="Normal"/>
    <w:uiPriority w:val="1"/>
    <w:qFormat/>
    <w:rsid w:val="00197CDF"/>
    <w:pPr>
      <w:keepNext/>
      <w:jc w:val="left"/>
      <w:outlineLvl w:val="1"/>
    </w:pPr>
    <w:rPr>
      <w:b/>
    </w:rPr>
  </w:style>
  <w:style w:type="paragraph" w:customStyle="1" w:styleId="ALGNo3">
    <w:name w:val="ALG No 3"/>
    <w:uiPriority w:val="1"/>
    <w:qFormat/>
    <w:rsid w:val="00197CDF"/>
    <w:pPr>
      <w:spacing w:before="240" w:line="288" w:lineRule="auto"/>
      <w:ind w:left="1474" w:hanging="85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3">
    <w:name w:val="ALG Hd 3"/>
    <w:basedOn w:val="ALGNo3"/>
    <w:next w:val="Normal"/>
    <w:uiPriority w:val="1"/>
    <w:qFormat/>
    <w:rsid w:val="00197CDF"/>
    <w:pPr>
      <w:keepNext/>
      <w:jc w:val="left"/>
      <w:outlineLvl w:val="2"/>
    </w:pPr>
    <w:rPr>
      <w:b/>
      <w:i/>
    </w:rPr>
  </w:style>
  <w:style w:type="paragraph" w:customStyle="1" w:styleId="ALGNo4">
    <w:name w:val="ALG No 4"/>
    <w:uiPriority w:val="1"/>
    <w:qFormat/>
    <w:rsid w:val="00197CDF"/>
    <w:pPr>
      <w:spacing w:before="240" w:line="288" w:lineRule="auto"/>
      <w:ind w:left="1814" w:hanging="34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Hd4">
    <w:name w:val="ALG Hd 4"/>
    <w:basedOn w:val="ALGNo4"/>
    <w:next w:val="Normal"/>
    <w:uiPriority w:val="1"/>
    <w:qFormat/>
    <w:rsid w:val="00197CDF"/>
    <w:pPr>
      <w:keepNext/>
      <w:jc w:val="left"/>
    </w:pPr>
    <w:rPr>
      <w:i/>
    </w:rPr>
  </w:style>
  <w:style w:type="paragraph" w:customStyle="1" w:styleId="ALGNo5">
    <w:name w:val="ALG No 5"/>
    <w:uiPriority w:val="1"/>
    <w:qFormat/>
    <w:rsid w:val="00197CDF"/>
    <w:pPr>
      <w:spacing w:before="240" w:line="288" w:lineRule="auto"/>
      <w:ind w:left="2268" w:hanging="45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6">
    <w:name w:val="ALG No 6"/>
    <w:uiPriority w:val="1"/>
    <w:unhideWhenUsed/>
    <w:qFormat/>
    <w:rsid w:val="00197CDF"/>
    <w:pPr>
      <w:numPr>
        <w:ilvl w:val="5"/>
        <w:numId w:val="59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LGNo7">
    <w:name w:val="ALG No 7"/>
    <w:uiPriority w:val="1"/>
    <w:unhideWhenUsed/>
    <w:qFormat/>
    <w:rsid w:val="00197CDF"/>
    <w:pPr>
      <w:numPr>
        <w:ilvl w:val="6"/>
        <w:numId w:val="59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table" w:customStyle="1" w:styleId="ALGTable">
    <w:name w:val="ALG Table"/>
    <w:basedOn w:val="TableNormal"/>
    <w:uiPriority w:val="99"/>
    <w:rsid w:val="00197CDF"/>
    <w:pPr>
      <w:spacing w:before="80" w:after="80"/>
    </w:pPr>
    <w:rPr>
      <w:rFonts w:ascii="Arial" w:eastAsia="Batang" w:hAnsi="Arial" w:cstheme="minorBidi"/>
      <w:sz w:val="1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sz w:val="18"/>
      </w:rPr>
      <w:tblPr/>
      <w:tcPr>
        <w:shd w:val="clear" w:color="auto" w:fill="2CD5C4"/>
      </w:tcPr>
    </w:tblStylePr>
  </w:style>
  <w:style w:type="table" w:customStyle="1" w:styleId="ALGTable2">
    <w:name w:val="ALG Table 2"/>
    <w:basedOn w:val="ALGTable"/>
    <w:uiPriority w:val="99"/>
    <w:rsid w:val="00197CDF"/>
    <w:pPr>
      <w:jc w:val="both"/>
    </w:pPr>
    <w:tblPr/>
    <w:tblStylePr w:type="firstRow">
      <w:rPr>
        <w:rFonts w:ascii="Ebrima" w:hAnsi="Ebrima"/>
        <w:b/>
        <w:color w:val="5B9BD5" w:themeColor="accent1"/>
        <w:sz w:val="18"/>
      </w:rPr>
      <w:tblPr/>
      <w:tcPr>
        <w:shd w:val="clear" w:color="auto" w:fill="FFC000" w:themeFill="accent4"/>
      </w:tcPr>
    </w:tblStylePr>
  </w:style>
  <w:style w:type="table" w:customStyle="1" w:styleId="ALGTable3">
    <w:name w:val="ALG Table 3"/>
    <w:basedOn w:val="ALGTable"/>
    <w:uiPriority w:val="99"/>
    <w:rsid w:val="00197CDF"/>
    <w:pPr>
      <w:jc w:val="both"/>
    </w:pPr>
    <w:tblPr/>
    <w:tblStylePr w:type="firstRow">
      <w:rPr>
        <w:rFonts w:ascii="Arial" w:hAnsi="Arial"/>
        <w:sz w:val="18"/>
      </w:rPr>
      <w:tblPr/>
      <w:tcPr>
        <w:shd w:val="clear" w:color="auto" w:fill="FFFFFF" w:themeFill="background1"/>
      </w:tcPr>
    </w:tblStylePr>
    <w:tblStylePr w:type="firstCol">
      <w:rPr>
        <w:b/>
        <w:i w:val="0"/>
      </w:rPr>
      <w:tblPr/>
      <w:tcPr>
        <w:shd w:val="clear" w:color="auto" w:fill="5B9BD5" w:themeFill="accent1"/>
      </w:tcPr>
    </w:tblStylePr>
    <w:tblStylePr w:type="nwCell">
      <w:tblPr/>
      <w:tcPr>
        <w:shd w:val="clear" w:color="auto" w:fill="5B9BD5" w:themeFill="accent1"/>
      </w:tcPr>
    </w:tblStylePr>
  </w:style>
  <w:style w:type="table" w:customStyle="1" w:styleId="ALGTable4">
    <w:name w:val="ALG Table 4"/>
    <w:basedOn w:val="ALGTable"/>
    <w:uiPriority w:val="99"/>
    <w:rsid w:val="00197CDF"/>
    <w:pPr>
      <w:jc w:val="both"/>
    </w:pPr>
    <w:tblPr/>
    <w:tblStylePr w:type="firstRow">
      <w:rPr>
        <w:rFonts w:ascii="Arial" w:hAnsi="Arial"/>
        <w:sz w:val="18"/>
      </w:rPr>
      <w:tblPr/>
      <w:tcPr>
        <w:shd w:val="clear" w:color="auto" w:fill="FFFFFF" w:themeFill="background1"/>
      </w:tcPr>
    </w:tblStylePr>
    <w:tblStylePr w:type="firstCol">
      <w:rPr>
        <w:b/>
        <w:color w:val="5B9BD5" w:themeColor="accent1"/>
      </w:rPr>
      <w:tblPr/>
      <w:tcPr>
        <w:shd w:val="clear" w:color="auto" w:fill="FFC000" w:themeFill="accent4"/>
      </w:tcPr>
    </w:tblStylePr>
    <w:tblStylePr w:type="nwCell">
      <w:tblPr/>
      <w:tcPr>
        <w:shd w:val="clear" w:color="auto" w:fill="FFC000" w:themeFill="accent4"/>
      </w:tcPr>
    </w:tblStylePr>
  </w:style>
  <w:style w:type="table" w:customStyle="1" w:styleId="ALGTable5">
    <w:name w:val="ALG Table 5"/>
    <w:basedOn w:val="ALGTable"/>
    <w:uiPriority w:val="99"/>
    <w:rsid w:val="00197CDF"/>
    <w:tblPr/>
    <w:tblStylePr w:type="firstRow">
      <w:rPr>
        <w:rFonts w:ascii="Arial" w:hAnsi="Arial"/>
        <w:b/>
        <w:color w:val="FFC000" w:themeColor="accent4"/>
        <w:sz w:val="18"/>
      </w:rPr>
      <w:tblPr/>
      <w:tcPr>
        <w:shd w:val="clear" w:color="auto" w:fill="2CD5C4"/>
      </w:tcPr>
    </w:tblStylePr>
    <w:tblStylePr w:type="firstCol">
      <w:rPr>
        <w:b/>
        <w:color w:val="FFC000" w:themeColor="accent4"/>
      </w:rPr>
      <w:tblPr/>
      <w:tcPr>
        <w:shd w:val="clear" w:color="auto" w:fill="5B9BD5" w:themeFill="accent1"/>
      </w:tcPr>
    </w:tblStylePr>
    <w:tblStylePr w:type="nwCell">
      <w:pPr>
        <w:wordWrap/>
        <w:spacing w:beforeLines="0" w:before="80" w:beforeAutospacing="0" w:afterLines="0" w:after="80" w:afterAutospacing="0" w:line="240" w:lineRule="auto"/>
        <w:jc w:val="both"/>
        <w:outlineLvl w:val="9"/>
      </w:pPr>
      <w:rPr>
        <w:color w:val="5B9BD5" w:themeColor="accent1"/>
      </w:rPr>
    </w:tblStylePr>
  </w:style>
  <w:style w:type="table" w:customStyle="1" w:styleId="ALGTable6">
    <w:name w:val="ALG Table 6"/>
    <w:basedOn w:val="ALGTable"/>
    <w:uiPriority w:val="99"/>
    <w:rsid w:val="00197CDF"/>
    <w:pPr>
      <w:jc w:val="both"/>
    </w:pPr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rFonts w:ascii="Arial" w:hAnsi="Arial"/>
        <w:b/>
        <w:color w:val="5B9BD5" w:themeColor="accent1"/>
        <w:sz w:val="18"/>
      </w:rPr>
      <w:tblPr/>
      <w:tcPr>
        <w:shd w:val="clear" w:color="auto" w:fill="FFC000" w:themeFill="accent4"/>
      </w:tcPr>
    </w:tblStylePr>
    <w:tblStylePr w:type="firstCol">
      <w:rPr>
        <w:b/>
        <w:color w:val="FFFFFF" w:themeColor="background1"/>
      </w:rPr>
      <w:tblPr/>
      <w:tcPr>
        <w:shd w:val="clear" w:color="auto" w:fill="FFC000" w:themeFill="accent4"/>
      </w:tcPr>
    </w:tblStylePr>
    <w:tblStylePr w:type="nwCell">
      <w:rPr>
        <w:color w:val="FFC000" w:themeColor="accent4"/>
      </w:rPr>
    </w:tblStylePr>
  </w:style>
  <w:style w:type="paragraph" w:customStyle="1" w:styleId="Appendix1Number">
    <w:name w:val="Appendix 1 Number"/>
    <w:next w:val="Normal"/>
    <w:uiPriority w:val="34"/>
    <w:qFormat/>
    <w:rsid w:val="00197CDF"/>
    <w:pPr>
      <w:numPr>
        <w:ilvl w:val="2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2Number">
    <w:name w:val="Appendix 2 Number"/>
    <w:next w:val="Normal"/>
    <w:uiPriority w:val="34"/>
    <w:qFormat/>
    <w:rsid w:val="00197CDF"/>
    <w:pPr>
      <w:numPr>
        <w:ilvl w:val="3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3Number">
    <w:name w:val="Appendix 3 Number"/>
    <w:next w:val="Normal"/>
    <w:uiPriority w:val="34"/>
    <w:qFormat/>
    <w:rsid w:val="00197CDF"/>
    <w:pPr>
      <w:numPr>
        <w:ilvl w:val="4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4Number">
    <w:name w:val="Appendix 4 Number"/>
    <w:next w:val="Normal"/>
    <w:uiPriority w:val="34"/>
    <w:qFormat/>
    <w:rsid w:val="00197CDF"/>
    <w:pPr>
      <w:numPr>
        <w:ilvl w:val="5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5Number">
    <w:name w:val="Appendix 5 Number"/>
    <w:next w:val="Normal"/>
    <w:uiPriority w:val="34"/>
    <w:qFormat/>
    <w:rsid w:val="00197CDF"/>
    <w:pPr>
      <w:numPr>
        <w:ilvl w:val="6"/>
        <w:numId w:val="60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AppendixHeading">
    <w:name w:val="Appendix Heading"/>
    <w:next w:val="BodyALG"/>
    <w:uiPriority w:val="32"/>
    <w:qFormat/>
    <w:rsid w:val="00197CDF"/>
    <w:pPr>
      <w:pageBreakBefore/>
      <w:widowControl w:val="0"/>
      <w:numPr>
        <w:numId w:val="60"/>
      </w:numPr>
      <w:spacing w:before="240" w:line="288" w:lineRule="auto"/>
      <w:jc w:val="center"/>
      <w:outlineLvl w:val="0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AppendixPart">
    <w:name w:val="Appendix Part"/>
    <w:next w:val="BodyALG"/>
    <w:uiPriority w:val="33"/>
    <w:qFormat/>
    <w:rsid w:val="00197CDF"/>
    <w:pPr>
      <w:keepNext/>
      <w:widowControl w:val="0"/>
      <w:numPr>
        <w:ilvl w:val="1"/>
        <w:numId w:val="60"/>
      </w:numPr>
      <w:spacing w:before="240" w:line="288" w:lineRule="auto"/>
      <w:jc w:val="center"/>
      <w:outlineLvl w:val="1"/>
    </w:pPr>
    <w:rPr>
      <w:rFonts w:ascii="Arial" w:eastAsiaTheme="minorHAnsi" w:hAnsi="Arial" w:cstheme="minorBidi"/>
      <w:b/>
      <w:sz w:val="19"/>
      <w:szCs w:val="19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7CDF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Body1ALG">
    <w:name w:val="Body 1 ALG"/>
    <w:uiPriority w:val="1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2ALG">
    <w:name w:val="Body 2 ALG"/>
    <w:uiPriority w:val="2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3ALG">
    <w:name w:val="Body 3 ALG"/>
    <w:uiPriority w:val="4"/>
    <w:qFormat/>
    <w:rsid w:val="00197CDF"/>
    <w:pPr>
      <w:spacing w:before="240" w:line="288" w:lineRule="auto"/>
      <w:ind w:left="147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4ALG">
    <w:name w:val="Body 4 ALG"/>
    <w:uiPriority w:val="5"/>
    <w:qFormat/>
    <w:rsid w:val="00197CDF"/>
    <w:pPr>
      <w:spacing w:before="240" w:line="288" w:lineRule="auto"/>
      <w:ind w:left="181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5ALG">
    <w:name w:val="Body 5 ALG"/>
    <w:uiPriority w:val="7"/>
    <w:qFormat/>
    <w:rsid w:val="00197CDF"/>
    <w:pPr>
      <w:spacing w:before="240" w:line="288" w:lineRule="auto"/>
      <w:ind w:left="2211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6ALG">
    <w:name w:val="Body 6 ALG"/>
    <w:uiPriority w:val="9"/>
    <w:qFormat/>
    <w:rsid w:val="00197CDF"/>
    <w:pPr>
      <w:spacing w:before="240" w:line="288" w:lineRule="auto"/>
      <w:ind w:left="2608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ody7ALG">
    <w:name w:val="Body 7 ALG"/>
    <w:uiPriority w:val="10"/>
    <w:qFormat/>
    <w:rsid w:val="00197CDF"/>
    <w:pPr>
      <w:spacing w:before="240" w:line="288" w:lineRule="auto"/>
      <w:ind w:left="3005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ulletL1">
    <w:name w:val="Bullet L1"/>
    <w:uiPriority w:val="24"/>
    <w:qFormat/>
    <w:rsid w:val="00197CDF"/>
    <w:pPr>
      <w:numPr>
        <w:numId w:val="61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BulletL2">
    <w:name w:val="Bullet L2"/>
    <w:uiPriority w:val="25"/>
    <w:qFormat/>
    <w:rsid w:val="00197CDF"/>
    <w:pPr>
      <w:numPr>
        <w:ilvl w:val="1"/>
        <w:numId w:val="61"/>
      </w:numPr>
      <w:spacing w:before="240" w:line="288" w:lineRule="auto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">
    <w:name w:val="Definition"/>
    <w:uiPriority w:val="17"/>
    <w:qFormat/>
    <w:rsid w:val="00197CDF"/>
    <w:pPr>
      <w:spacing w:before="240" w:line="288" w:lineRule="auto"/>
      <w:ind w:left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a">
    <w:name w:val="Definition (a)"/>
    <w:uiPriority w:val="18"/>
    <w:qFormat/>
    <w:rsid w:val="00197CDF"/>
    <w:pPr>
      <w:spacing w:before="240" w:line="288" w:lineRule="auto"/>
      <w:ind w:left="1361" w:hanging="737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A0">
    <w:name w:val="Definition (A)"/>
    <w:uiPriority w:val="20"/>
    <w:qFormat/>
    <w:rsid w:val="00197CDF"/>
    <w:pPr>
      <w:spacing w:before="240" w:line="288" w:lineRule="auto"/>
      <w:ind w:left="2211" w:hanging="397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Definitioni">
    <w:name w:val="Definition (i)"/>
    <w:uiPriority w:val="19"/>
    <w:qFormat/>
    <w:rsid w:val="00197CDF"/>
    <w:pPr>
      <w:spacing w:before="240" w:line="288" w:lineRule="auto"/>
      <w:ind w:left="1814" w:hanging="453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styleId="EndnoteText">
    <w:name w:val="endnote text"/>
    <w:link w:val="EndnoteTextChar"/>
    <w:uiPriority w:val="99"/>
    <w:unhideWhenUsed/>
    <w:rsid w:val="00197CDF"/>
    <w:pPr>
      <w:jc w:val="both"/>
    </w:pPr>
    <w:rPr>
      <w:rFonts w:ascii="Arial" w:eastAsiaTheme="minorHAnsi" w:hAnsi="Arial" w:cstheme="minorBidi"/>
      <w:sz w:val="16"/>
      <w:lang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rsid w:val="00197CDF"/>
    <w:rPr>
      <w:rFonts w:ascii="Arial" w:eastAsiaTheme="minorHAnsi" w:hAnsi="Arial" w:cstheme="minorBidi"/>
      <w:sz w:val="16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95EB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ing1Char">
    <w:name w:val="Heading 1 Char"/>
    <w:aliases w:val="Part Title Char"/>
    <w:basedOn w:val="DefaultParagraphFont"/>
    <w:link w:val="Heading1"/>
    <w:uiPriority w:val="99"/>
    <w:rsid w:val="00197CD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en-US"/>
    </w:rPr>
  </w:style>
  <w:style w:type="paragraph" w:styleId="ListParagraph">
    <w:name w:val="List Paragraph"/>
    <w:basedOn w:val="Normal"/>
    <w:uiPriority w:val="99"/>
    <w:qFormat/>
    <w:rsid w:val="00197CDF"/>
    <w:pPr>
      <w:ind w:left="720"/>
      <w:contextualSpacing/>
    </w:pPr>
  </w:style>
  <w:style w:type="paragraph" w:customStyle="1" w:styleId="Parties">
    <w:name w:val="Parties"/>
    <w:uiPriority w:val="1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197CDF"/>
    <w:rPr>
      <w:color w:val="808080"/>
    </w:rPr>
  </w:style>
  <w:style w:type="paragraph" w:customStyle="1" w:styleId="PrecNote1">
    <w:name w:val="PrecNote1"/>
    <w:uiPriority w:val="99"/>
    <w:qFormat/>
    <w:rsid w:val="00197CDF"/>
    <w:pPr>
      <w:spacing w:before="240" w:line="288" w:lineRule="auto"/>
      <w:ind w:left="720" w:hanging="360"/>
      <w:jc w:val="both"/>
    </w:pPr>
    <w:rPr>
      <w:rFonts w:ascii="Arial" w:eastAsiaTheme="minorHAnsi" w:hAnsi="Arial" w:cstheme="minorBidi"/>
      <w:b/>
      <w:i/>
      <w:sz w:val="19"/>
      <w:szCs w:val="19"/>
      <w:lang w:eastAsia="en-US"/>
    </w:rPr>
  </w:style>
  <w:style w:type="paragraph" w:customStyle="1" w:styleId="Recitals">
    <w:name w:val="Recitals"/>
    <w:next w:val="Normal"/>
    <w:uiPriority w:val="10"/>
    <w:qFormat/>
    <w:rsid w:val="00197CDF"/>
    <w:pPr>
      <w:keepNext/>
      <w:spacing w:before="240" w:line="288" w:lineRule="auto"/>
      <w:jc w:val="both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RecitalsA">
    <w:name w:val="Recitals (A)"/>
    <w:uiPriority w:val="1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1Number">
    <w:name w:val="Schedule 1 Number"/>
    <w:uiPriority w:val="3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1Heading">
    <w:name w:val="Schedule 1 Heading"/>
    <w:basedOn w:val="Schedule1Number"/>
    <w:next w:val="Normal"/>
    <w:uiPriority w:val="29"/>
    <w:qFormat/>
    <w:rsid w:val="00197CDF"/>
    <w:pPr>
      <w:keepNext/>
      <w:jc w:val="left"/>
      <w:outlineLvl w:val="0"/>
    </w:pPr>
    <w:rPr>
      <w:b/>
      <w:caps/>
    </w:rPr>
  </w:style>
  <w:style w:type="paragraph" w:customStyle="1" w:styleId="Schedule2Number">
    <w:name w:val="Schedule 2 Number"/>
    <w:uiPriority w:val="30"/>
    <w:qFormat/>
    <w:rsid w:val="00197CDF"/>
    <w:pPr>
      <w:spacing w:before="240" w:line="288" w:lineRule="auto"/>
      <w:ind w:left="624" w:hanging="624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2Heading">
    <w:name w:val="Schedule 2 Heading"/>
    <w:basedOn w:val="Schedule2Number"/>
    <w:next w:val="Body2ALG"/>
    <w:uiPriority w:val="29"/>
    <w:qFormat/>
    <w:rsid w:val="00197CDF"/>
    <w:pPr>
      <w:keepNext/>
      <w:jc w:val="left"/>
      <w:outlineLvl w:val="1"/>
    </w:pPr>
    <w:rPr>
      <w:b/>
    </w:rPr>
  </w:style>
  <w:style w:type="paragraph" w:customStyle="1" w:styleId="Schedule3Number">
    <w:name w:val="Schedule 3 Number"/>
    <w:uiPriority w:val="30"/>
    <w:qFormat/>
    <w:rsid w:val="00197CDF"/>
    <w:pPr>
      <w:spacing w:before="240" w:line="288" w:lineRule="auto"/>
      <w:ind w:left="1474" w:hanging="85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3Heading">
    <w:name w:val="Schedule 3 Heading"/>
    <w:basedOn w:val="Schedule3Number"/>
    <w:next w:val="Body3ALG"/>
    <w:uiPriority w:val="29"/>
    <w:qFormat/>
    <w:rsid w:val="00197CDF"/>
    <w:pPr>
      <w:keepNext/>
      <w:jc w:val="left"/>
      <w:outlineLvl w:val="2"/>
    </w:pPr>
    <w:rPr>
      <w:b/>
      <w:i/>
    </w:rPr>
  </w:style>
  <w:style w:type="paragraph" w:customStyle="1" w:styleId="Schedule4Number">
    <w:name w:val="Schedule 4 Number"/>
    <w:uiPriority w:val="30"/>
    <w:qFormat/>
    <w:rsid w:val="00197CDF"/>
    <w:pPr>
      <w:spacing w:before="240" w:line="288" w:lineRule="auto"/>
      <w:ind w:left="1814" w:hanging="340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4Heading">
    <w:name w:val="Schedule 4 Heading"/>
    <w:basedOn w:val="Schedule4Number"/>
    <w:next w:val="Body4ALG"/>
    <w:uiPriority w:val="29"/>
    <w:qFormat/>
    <w:rsid w:val="00197CDF"/>
    <w:pPr>
      <w:keepNext/>
      <w:ind w:left="1815" w:hanging="454"/>
    </w:pPr>
    <w:rPr>
      <w:i/>
      <w:lang w:val="en-GB"/>
    </w:rPr>
  </w:style>
  <w:style w:type="paragraph" w:customStyle="1" w:styleId="Schedule5Number">
    <w:name w:val="Schedule 5 Number"/>
    <w:uiPriority w:val="30"/>
    <w:qFormat/>
    <w:rsid w:val="00197CDF"/>
    <w:pPr>
      <w:spacing w:before="240" w:line="288" w:lineRule="auto"/>
      <w:ind w:left="2155" w:hanging="341"/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paragraph" w:customStyle="1" w:styleId="ScheduleHeading">
    <w:name w:val="Schedule Heading"/>
    <w:next w:val="BodyALG"/>
    <w:uiPriority w:val="28"/>
    <w:qFormat/>
    <w:rsid w:val="00197CDF"/>
    <w:pPr>
      <w:pageBreakBefore/>
      <w:widowControl w:val="0"/>
      <w:spacing w:before="240" w:line="288" w:lineRule="auto"/>
      <w:jc w:val="center"/>
      <w:outlineLvl w:val="0"/>
    </w:pPr>
    <w:rPr>
      <w:rFonts w:ascii="Arial" w:eastAsiaTheme="minorHAnsi" w:hAnsi="Arial" w:cstheme="minorBidi"/>
      <w:b/>
      <w:caps/>
      <w:sz w:val="19"/>
      <w:szCs w:val="19"/>
      <w:lang w:eastAsia="en-US"/>
    </w:rPr>
  </w:style>
  <w:style w:type="paragraph" w:customStyle="1" w:styleId="SchedulePart">
    <w:name w:val="Schedule Part"/>
    <w:next w:val="BodyALG"/>
    <w:uiPriority w:val="28"/>
    <w:qFormat/>
    <w:rsid w:val="00197CDF"/>
    <w:pPr>
      <w:keepNext/>
      <w:widowControl w:val="0"/>
      <w:spacing w:before="240" w:line="288" w:lineRule="auto"/>
      <w:jc w:val="center"/>
      <w:outlineLvl w:val="1"/>
    </w:pPr>
    <w:rPr>
      <w:rFonts w:ascii="Arial" w:eastAsiaTheme="minorHAnsi" w:hAnsi="Arial" w:cstheme="minorBidi"/>
      <w:b/>
      <w:sz w:val="19"/>
      <w:szCs w:val="19"/>
      <w:lang w:eastAsia="en-US"/>
    </w:rPr>
  </w:style>
  <w:style w:type="paragraph" w:customStyle="1" w:styleId="Singleline">
    <w:name w:val="Singleline"/>
    <w:uiPriority w:val="99"/>
    <w:qFormat/>
    <w:rsid w:val="00197CDF"/>
    <w:pPr>
      <w:jc w:val="both"/>
    </w:pPr>
    <w:rPr>
      <w:rFonts w:ascii="Arial" w:eastAsiaTheme="minorHAnsi" w:hAnsi="Arial" w:cstheme="minorBidi"/>
      <w:sz w:val="19"/>
      <w:szCs w:val="19"/>
      <w:lang w:eastAsia="en-US"/>
    </w:rPr>
  </w:style>
  <w:style w:type="table" w:styleId="TableGrid">
    <w:name w:val="Table Grid"/>
    <w:basedOn w:val="TableNormal"/>
    <w:uiPriority w:val="59"/>
    <w:rsid w:val="00197CDF"/>
    <w:pPr>
      <w:jc w:val="both"/>
    </w:pPr>
    <w:rPr>
      <w:rFonts w:ascii="Arial" w:eastAsiaTheme="minorHAnsi" w:hAnsi="Arial" w:cstheme="minorBidi"/>
      <w:sz w:val="19"/>
      <w:szCs w:val="19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9771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3C2D7-795A-43EB-B7A1-3867B072E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2024-04-16T11:00:00Z</dcterms:created>
  <dcterms:modified xsi:type="dcterms:W3CDTF">2024-04-16T11:00:00Z</dcterms:modified>
</cp:coreProperties>
</file>